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Arial" w:eastAsia="Times New Roman" w:hAnsi="Arial" w:cs="Arial"/>
          <w:color w:val="000000"/>
          <w:rtl/>
        </w:rPr>
        <w:t>ב"ה</w:t>
      </w:r>
    </w:p>
    <w:p w:rsidR="002405D6" w:rsidRPr="002405D6" w:rsidRDefault="002405D6" w:rsidP="002405D6">
      <w:pPr>
        <w:spacing w:after="0" w:line="240" w:lineRule="auto"/>
        <w:jc w:val="center"/>
        <w:rPr>
          <w:rFonts w:ascii="Times New Roman" w:eastAsia="Times New Roman" w:hAnsi="Times New Roman" w:cs="Times New Roman"/>
          <w:sz w:val="24"/>
          <w:szCs w:val="24"/>
          <w:rtl/>
        </w:rPr>
      </w:pP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Default="00000D4B" w:rsidP="002405D6">
      <w:pPr>
        <w:spacing w:after="0" w:line="240" w:lineRule="auto"/>
        <w:jc w:val="center"/>
        <w:rPr>
          <w:rFonts w:ascii="Arial" w:eastAsia="Times New Roman" w:hAnsi="Arial" w:cs="Arial"/>
          <w:color w:val="000000"/>
          <w:sz w:val="96"/>
          <w:szCs w:val="96"/>
          <w:rtl/>
        </w:rPr>
      </w:pPr>
      <w:r w:rsidRPr="00000D4B">
        <w:rPr>
          <w:rFonts w:ascii="Arial" w:eastAsia="Times New Roman" w:hAnsi="Arial" w:cs="Arial"/>
          <w:noProof/>
          <w:color w:val="000000"/>
          <w:sz w:val="96"/>
          <w:szCs w:val="96"/>
          <w:rtl/>
        </w:rPr>
        <w:drawing>
          <wp:inline distT="0" distB="0" distL="0" distR="0">
            <wp:extent cx="2038350" cy="2038350"/>
            <wp:effectExtent l="0" t="0" r="0" b="0"/>
            <wp:docPr id="1" name="תמונה 1" descr="E:\גרפיקה לעסק\IMG-20170820-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גרפיקה לעסק\IMG-20170820-WA0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rsidR="008904DE" w:rsidRDefault="008904DE" w:rsidP="00000D4B">
      <w:pPr>
        <w:spacing w:after="0" w:line="240" w:lineRule="auto"/>
        <w:rPr>
          <w:rFonts w:ascii="Arial" w:eastAsia="Times New Roman" w:hAnsi="Arial" w:cs="Arial"/>
          <w:color w:val="000000"/>
          <w:sz w:val="96"/>
          <w:szCs w:val="96"/>
          <w:rtl/>
        </w:rPr>
      </w:pPr>
    </w:p>
    <w:p w:rsidR="002405D6" w:rsidRPr="00000D4B" w:rsidRDefault="002405D6" w:rsidP="002405D6">
      <w:pPr>
        <w:spacing w:after="0" w:line="240" w:lineRule="auto"/>
        <w:jc w:val="center"/>
        <w:rPr>
          <w:rFonts w:ascii="Times New Roman" w:eastAsia="Times New Roman" w:hAnsi="Times New Roman" w:cs="Guttman Hodes"/>
          <w:color w:val="CC0099"/>
          <w:sz w:val="24"/>
          <w:szCs w:val="24"/>
        </w:rPr>
      </w:pPr>
      <w:r w:rsidRPr="00000D4B">
        <w:rPr>
          <w:rFonts w:ascii="Arial" w:eastAsia="Times New Roman" w:hAnsi="Arial" w:cs="Guttman Hodes"/>
          <w:color w:val="CC0099"/>
          <w:sz w:val="96"/>
          <w:szCs w:val="96"/>
          <w:rtl/>
        </w:rPr>
        <w:t>מדריך אפקטיבי למורים לתלמידים עם קשיי קשב וריכוז</w:t>
      </w:r>
    </w:p>
    <w:p w:rsidR="002405D6" w:rsidRDefault="002405D6" w:rsidP="002405D6">
      <w:pPr>
        <w:spacing w:after="0" w:line="240" w:lineRule="auto"/>
        <w:jc w:val="center"/>
        <w:rPr>
          <w:rFonts w:ascii="Times New Roman" w:eastAsia="Times New Roman" w:hAnsi="Times New Roman" w:cs="Times New Roman"/>
          <w:color w:val="000000"/>
          <w:sz w:val="44"/>
          <w:szCs w:val="44"/>
          <w:rtl/>
        </w:rPr>
      </w:pPr>
    </w:p>
    <w:p w:rsidR="002405D6" w:rsidRPr="00000D4B" w:rsidRDefault="00000D4B" w:rsidP="002405D6">
      <w:pPr>
        <w:spacing w:after="0" w:line="240" w:lineRule="auto"/>
        <w:jc w:val="center"/>
        <w:rPr>
          <w:rFonts w:ascii="Segoe UI Black" w:eastAsia="Times New Roman" w:hAnsi="Segoe UI Black" w:cs="Times New Roman"/>
          <w:b/>
          <w:bCs/>
          <w:color w:val="000000"/>
          <w:sz w:val="72"/>
          <w:szCs w:val="72"/>
          <w:rtl/>
        </w:rPr>
      </w:pPr>
      <w:r w:rsidRPr="00000D4B">
        <w:rPr>
          <w:rFonts w:ascii="Segoe UI Black" w:eastAsia="Times New Roman" w:hAnsi="Segoe UI Black" w:cs="Times New Roman"/>
          <w:b/>
          <w:bCs/>
          <w:color w:val="000000"/>
          <w:sz w:val="72"/>
          <w:szCs w:val="72"/>
          <w:rtl/>
        </w:rPr>
        <w:t>ליאת קאפח</w:t>
      </w:r>
    </w:p>
    <w:p w:rsidR="00000D4B" w:rsidRPr="00000D4B" w:rsidRDefault="00000D4B" w:rsidP="002405D6">
      <w:pPr>
        <w:spacing w:after="0" w:line="240" w:lineRule="auto"/>
        <w:jc w:val="center"/>
        <w:rPr>
          <w:rFonts w:ascii="Segoe UI Black" w:eastAsia="Times New Roman" w:hAnsi="Segoe UI Black" w:cs="Times New Roman"/>
          <w:b/>
          <w:bCs/>
          <w:sz w:val="40"/>
          <w:szCs w:val="40"/>
          <w:rtl/>
        </w:rPr>
      </w:pPr>
      <w:r w:rsidRPr="00000D4B">
        <w:rPr>
          <w:rFonts w:ascii="Segoe UI Black" w:eastAsia="Times New Roman" w:hAnsi="Segoe UI Black" w:cs="Times New Roman"/>
          <w:b/>
          <w:bCs/>
          <w:color w:val="000000"/>
          <w:sz w:val="72"/>
          <w:szCs w:val="72"/>
          <w:rtl/>
        </w:rPr>
        <w:t>מאמנת ילדים ונוער</w:t>
      </w:r>
    </w:p>
    <w:p w:rsidR="002405D6" w:rsidRPr="002405D6" w:rsidRDefault="002405D6" w:rsidP="002405D6">
      <w:pPr>
        <w:bidi w:val="0"/>
        <w:spacing w:after="240" w:line="240" w:lineRule="auto"/>
        <w:rPr>
          <w:rFonts w:ascii="Times New Roman" w:eastAsia="Times New Roman" w:hAnsi="Times New Roman" w:cs="Times New Roman"/>
          <w:sz w:val="24"/>
          <w:szCs w:val="24"/>
          <w:rtl/>
        </w:rPr>
      </w:pPr>
      <w:r w:rsidRPr="00000D4B">
        <w:rPr>
          <w:rFonts w:ascii="Segoe UI Black" w:eastAsia="Times New Roman" w:hAnsi="Segoe UI Black" w:cs="Times New Roman"/>
          <w:b/>
          <w:bCs/>
          <w:sz w:val="40"/>
          <w:szCs w:val="40"/>
        </w:rPr>
        <w:br/>
      </w:r>
    </w:p>
    <w:p w:rsidR="00000D4B" w:rsidRDefault="00000D4B">
      <w:pPr>
        <w:bidi w:val="0"/>
        <w:rPr>
          <w:rFonts w:ascii="Arial" w:eastAsia="Times New Roman" w:hAnsi="Arial" w:cs="Arial" w:hint="cs"/>
          <w:b/>
          <w:bCs/>
          <w:color w:val="000000"/>
          <w:sz w:val="24"/>
          <w:szCs w:val="24"/>
          <w:rtl/>
        </w:rPr>
      </w:pPr>
      <w:r>
        <w:rPr>
          <w:rFonts w:ascii="Arial" w:eastAsia="Times New Roman" w:hAnsi="Arial" w:cs="Arial"/>
          <w:b/>
          <w:bCs/>
          <w:color w:val="000000"/>
          <w:sz w:val="24"/>
          <w:szCs w:val="24"/>
          <w:rtl/>
        </w:rPr>
        <w:br w:type="page"/>
      </w:r>
      <w:bookmarkStart w:id="0" w:name="_GoBack"/>
      <w:bookmarkEnd w:id="0"/>
    </w:p>
    <w:p w:rsidR="002405D6" w:rsidRDefault="002405D6" w:rsidP="002405D6">
      <w:pPr>
        <w:spacing w:after="0" w:line="480" w:lineRule="auto"/>
        <w:rPr>
          <w:rFonts w:ascii="Arial" w:eastAsia="Times New Roman" w:hAnsi="Arial" w:cs="Arial"/>
          <w:b/>
          <w:bCs/>
          <w:color w:val="000000"/>
          <w:sz w:val="24"/>
          <w:szCs w:val="24"/>
          <w:rtl/>
        </w:rPr>
      </w:pPr>
    </w:p>
    <w:p w:rsidR="002405D6" w:rsidRDefault="002405D6" w:rsidP="002405D6">
      <w:pPr>
        <w:spacing w:after="0" w:line="480" w:lineRule="auto"/>
        <w:rPr>
          <w:rFonts w:ascii="Arial" w:eastAsia="Times New Roman" w:hAnsi="Arial" w:cs="Arial"/>
          <w:b/>
          <w:bCs/>
          <w:color w:val="000000"/>
          <w:sz w:val="24"/>
          <w:szCs w:val="24"/>
          <w:rtl/>
        </w:rPr>
      </w:pPr>
    </w:p>
    <w:sdt>
      <w:sdtPr>
        <w:rPr>
          <w:rFonts w:asciiTheme="minorHAnsi" w:eastAsiaTheme="minorHAnsi" w:hAnsiTheme="minorHAnsi" w:cstheme="minorBidi"/>
          <w:color w:val="auto"/>
          <w:sz w:val="22"/>
          <w:szCs w:val="22"/>
          <w:cs w:val="0"/>
          <w:lang w:val="he-IL"/>
        </w:rPr>
        <w:id w:val="374732610"/>
        <w:docPartObj>
          <w:docPartGallery w:val="Table of Contents"/>
          <w:docPartUnique/>
        </w:docPartObj>
      </w:sdtPr>
      <w:sdtEndPr>
        <w:rPr>
          <w:cs/>
          <w:lang w:val="en-US"/>
        </w:rPr>
      </w:sdtEndPr>
      <w:sdtContent>
        <w:p w:rsidR="00DC5F29" w:rsidRPr="00DC5F29" w:rsidRDefault="00DC5F29" w:rsidP="00DC5F29">
          <w:pPr>
            <w:pStyle w:val="a4"/>
            <w:spacing w:line="480" w:lineRule="auto"/>
            <w:rPr>
              <w:rFonts w:ascii="David" w:hAnsi="David" w:cs="David"/>
              <w:b/>
              <w:bCs/>
              <w:color w:val="000000" w:themeColor="text1"/>
              <w:cs w:val="0"/>
            </w:rPr>
          </w:pPr>
          <w:r w:rsidRPr="00DC5F29">
            <w:rPr>
              <w:rFonts w:ascii="David" w:hAnsi="David" w:cs="David"/>
              <w:b/>
              <w:bCs/>
              <w:color w:val="000000" w:themeColor="text1"/>
              <w:cs w:val="0"/>
              <w:lang w:val="he-IL"/>
            </w:rPr>
            <w:t>תוכן</w:t>
          </w:r>
        </w:p>
        <w:p w:rsidR="00DC5F29" w:rsidRPr="008904DE" w:rsidRDefault="00DC5F29" w:rsidP="00DC5F29">
          <w:pPr>
            <w:pStyle w:val="TOC1"/>
            <w:tabs>
              <w:tab w:val="right" w:leader="dot" w:pos="8296"/>
            </w:tabs>
            <w:spacing w:line="480" w:lineRule="auto"/>
            <w:rPr>
              <w:rFonts w:ascii="David" w:hAnsi="David" w:cs="David"/>
              <w:b/>
              <w:bCs/>
              <w:noProof/>
              <w:color w:val="000000" w:themeColor="text1"/>
              <w:sz w:val="24"/>
              <w:szCs w:val="24"/>
              <w:rtl/>
            </w:rPr>
          </w:pPr>
          <w:r w:rsidRPr="00DC5F29">
            <w:rPr>
              <w:rFonts w:ascii="David" w:hAnsi="David" w:cs="David"/>
              <w:b/>
              <w:bCs/>
              <w:color w:val="000000" w:themeColor="text1"/>
            </w:rPr>
            <w:fldChar w:fldCharType="begin"/>
          </w:r>
          <w:r w:rsidRPr="00DC5F29">
            <w:rPr>
              <w:rFonts w:ascii="David" w:hAnsi="David" w:cs="David"/>
              <w:b/>
              <w:bCs/>
              <w:color w:val="000000" w:themeColor="text1"/>
            </w:rPr>
            <w:instrText xml:space="preserve"> TOC \o "1-3" \h \z \u </w:instrText>
          </w:r>
          <w:r w:rsidRPr="00DC5F29">
            <w:rPr>
              <w:rFonts w:ascii="David" w:hAnsi="David" w:cs="David"/>
              <w:b/>
              <w:bCs/>
              <w:color w:val="000000" w:themeColor="text1"/>
            </w:rPr>
            <w:fldChar w:fldCharType="separate"/>
          </w:r>
          <w:hyperlink w:anchor="_Toc515204908" w:history="1">
            <w:r w:rsidRPr="008904DE">
              <w:rPr>
                <w:rStyle w:val="Hyperlink"/>
                <w:rFonts w:ascii="David" w:eastAsia="Times New Roman" w:hAnsi="David" w:cs="David"/>
                <w:b/>
                <w:bCs/>
                <w:noProof/>
                <w:color w:val="000000" w:themeColor="text1"/>
                <w:sz w:val="24"/>
                <w:szCs w:val="24"/>
                <w:rtl/>
              </w:rPr>
              <w:t>מבוא</w:t>
            </w:r>
            <w:r w:rsidRPr="008904DE">
              <w:rPr>
                <w:rFonts w:ascii="David" w:hAnsi="David" w:cs="David"/>
                <w:b/>
                <w:bCs/>
                <w:noProof/>
                <w:webHidden/>
                <w:color w:val="000000" w:themeColor="text1"/>
                <w:sz w:val="24"/>
                <w:szCs w:val="24"/>
                <w:rtl/>
              </w:rPr>
              <w:tab/>
            </w:r>
            <w:r w:rsidRPr="008904DE">
              <w:rPr>
                <w:rStyle w:val="Hyperlink"/>
                <w:rFonts w:ascii="David" w:hAnsi="David" w:cs="David"/>
                <w:b/>
                <w:bCs/>
                <w:noProof/>
                <w:color w:val="000000" w:themeColor="text1"/>
                <w:sz w:val="24"/>
                <w:szCs w:val="24"/>
                <w:rtl/>
              </w:rPr>
              <w:fldChar w:fldCharType="begin"/>
            </w:r>
            <w:r w:rsidRPr="008904DE">
              <w:rPr>
                <w:rFonts w:ascii="David" w:hAnsi="David" w:cs="David"/>
                <w:b/>
                <w:bCs/>
                <w:noProof/>
                <w:webHidden/>
                <w:color w:val="000000" w:themeColor="text1"/>
                <w:sz w:val="24"/>
                <w:szCs w:val="24"/>
                <w:rtl/>
              </w:rPr>
              <w:instrText xml:space="preserve"> </w:instrText>
            </w:r>
            <w:r w:rsidRPr="008904DE">
              <w:rPr>
                <w:rFonts w:ascii="David" w:hAnsi="David" w:cs="David"/>
                <w:b/>
                <w:bCs/>
                <w:noProof/>
                <w:webHidden/>
                <w:color w:val="000000" w:themeColor="text1"/>
                <w:sz w:val="24"/>
                <w:szCs w:val="24"/>
              </w:rPr>
              <w:instrText>PAGEREF</w:instrText>
            </w:r>
            <w:r w:rsidRPr="008904DE">
              <w:rPr>
                <w:rFonts w:ascii="David" w:hAnsi="David" w:cs="David"/>
                <w:b/>
                <w:bCs/>
                <w:noProof/>
                <w:webHidden/>
                <w:color w:val="000000" w:themeColor="text1"/>
                <w:sz w:val="24"/>
                <w:szCs w:val="24"/>
                <w:rtl/>
              </w:rPr>
              <w:instrText xml:space="preserve"> _</w:instrText>
            </w:r>
            <w:r w:rsidRPr="008904DE">
              <w:rPr>
                <w:rFonts w:ascii="David" w:hAnsi="David" w:cs="David"/>
                <w:b/>
                <w:bCs/>
                <w:noProof/>
                <w:webHidden/>
                <w:color w:val="000000" w:themeColor="text1"/>
                <w:sz w:val="24"/>
                <w:szCs w:val="24"/>
              </w:rPr>
              <w:instrText>Toc515204908 \h</w:instrText>
            </w:r>
            <w:r w:rsidRPr="008904DE">
              <w:rPr>
                <w:rFonts w:ascii="David" w:hAnsi="David" w:cs="David"/>
                <w:b/>
                <w:bCs/>
                <w:noProof/>
                <w:webHidden/>
                <w:color w:val="000000" w:themeColor="text1"/>
                <w:sz w:val="24"/>
                <w:szCs w:val="24"/>
                <w:rtl/>
              </w:rPr>
              <w:instrText xml:space="preserve"> </w:instrText>
            </w:r>
            <w:r w:rsidRPr="008904DE">
              <w:rPr>
                <w:rStyle w:val="Hyperlink"/>
                <w:rFonts w:ascii="David" w:hAnsi="David" w:cs="David"/>
                <w:b/>
                <w:bCs/>
                <w:noProof/>
                <w:color w:val="000000" w:themeColor="text1"/>
                <w:sz w:val="24"/>
                <w:szCs w:val="24"/>
                <w:rtl/>
              </w:rPr>
            </w:r>
            <w:r w:rsidRPr="008904DE">
              <w:rPr>
                <w:rStyle w:val="Hyperlink"/>
                <w:rFonts w:ascii="David" w:hAnsi="David" w:cs="David"/>
                <w:b/>
                <w:bCs/>
                <w:noProof/>
                <w:color w:val="000000" w:themeColor="text1"/>
                <w:sz w:val="24"/>
                <w:szCs w:val="24"/>
                <w:rtl/>
              </w:rPr>
              <w:fldChar w:fldCharType="separate"/>
            </w:r>
            <w:r w:rsidRPr="008904DE">
              <w:rPr>
                <w:rFonts w:ascii="David" w:hAnsi="David" w:cs="David"/>
                <w:b/>
                <w:bCs/>
                <w:noProof/>
                <w:webHidden/>
                <w:color w:val="000000" w:themeColor="text1"/>
                <w:sz w:val="24"/>
                <w:szCs w:val="24"/>
                <w:rtl/>
              </w:rPr>
              <w:t>3</w:t>
            </w:r>
            <w:r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09" w:history="1">
            <w:r w:rsidR="00DC5F29" w:rsidRPr="008904DE">
              <w:rPr>
                <w:rStyle w:val="Hyperlink"/>
                <w:rFonts w:ascii="David" w:eastAsia="Times New Roman" w:hAnsi="David" w:cs="David"/>
                <w:b/>
                <w:bCs/>
                <w:noProof/>
                <w:color w:val="000000" w:themeColor="text1"/>
                <w:sz w:val="24"/>
                <w:szCs w:val="24"/>
                <w:rtl/>
              </w:rPr>
              <w:t>חלק ראשון- שינויים שניתן לבצע בכיתה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Toc515204909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5</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0" w:history="1">
            <w:r w:rsidR="00DC5F29" w:rsidRPr="008904DE">
              <w:rPr>
                <w:rStyle w:val="Hyperlink"/>
                <w:rFonts w:ascii="David" w:eastAsia="Times New Roman" w:hAnsi="David" w:cs="David"/>
                <w:b/>
                <w:bCs/>
                <w:noProof/>
                <w:color w:val="000000" w:themeColor="text1"/>
                <w:sz w:val="24"/>
                <w:szCs w:val="24"/>
                <w:rtl/>
              </w:rPr>
              <w:t xml:space="preserve">חלק שני- ניתוח </w:t>
            </w:r>
            <w:r w:rsidR="00DC5F29" w:rsidRPr="008904DE">
              <w:rPr>
                <w:rStyle w:val="Hyperlink"/>
                <w:rFonts w:ascii="David" w:hAnsi="David" w:cs="David"/>
                <w:b/>
                <w:bCs/>
                <w:noProof/>
                <w:color w:val="000000" w:themeColor="text1"/>
                <w:sz w:val="24"/>
                <w:szCs w:val="24"/>
                <w:rtl/>
              </w:rPr>
              <w:t>מקרה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Toc515204910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2"/>
            <w:tabs>
              <w:tab w:val="right" w:leader="dot" w:pos="8296"/>
            </w:tabs>
            <w:spacing w:line="480" w:lineRule="auto"/>
            <w:rPr>
              <w:rFonts w:ascii="David" w:hAnsi="David" w:cs="David"/>
              <w:b/>
              <w:bCs/>
              <w:noProof/>
              <w:color w:val="000000" w:themeColor="text1"/>
              <w:sz w:val="24"/>
              <w:szCs w:val="24"/>
              <w:rtl/>
            </w:rPr>
          </w:pPr>
          <w:hyperlink w:anchor="_Toc515204911" w:history="1">
            <w:r w:rsidR="00DC5F29" w:rsidRPr="008904DE">
              <w:rPr>
                <w:rStyle w:val="Hyperlink"/>
                <w:rFonts w:ascii="David" w:hAnsi="David" w:cs="David"/>
                <w:b/>
                <w:bCs/>
                <w:noProof/>
                <w:color w:val="000000" w:themeColor="text1"/>
                <w:sz w:val="24"/>
                <w:szCs w:val="24"/>
                <w:rtl/>
              </w:rPr>
              <w:t>תיאור מצב- כיתה ב'</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Toc515204911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000D4B">
          <w:pPr>
            <w:pStyle w:val="TOC2"/>
            <w:tabs>
              <w:tab w:val="right" w:leader="dot" w:pos="8296"/>
            </w:tabs>
            <w:spacing w:line="480" w:lineRule="auto"/>
            <w:rPr>
              <w:rFonts w:ascii="David" w:hAnsi="David" w:cs="David"/>
              <w:b/>
              <w:bCs/>
              <w:noProof/>
              <w:color w:val="000000" w:themeColor="text1"/>
              <w:sz w:val="24"/>
              <w:szCs w:val="24"/>
              <w:rtl/>
            </w:rPr>
          </w:pPr>
          <w:hyperlink w:anchor="_Toc515204912" w:history="1">
            <w:r w:rsidR="00DC5F29" w:rsidRPr="008904DE">
              <w:rPr>
                <w:rStyle w:val="Hyperlink"/>
                <w:rFonts w:ascii="David" w:hAnsi="David" w:cs="David"/>
                <w:b/>
                <w:bCs/>
                <w:noProof/>
                <w:color w:val="000000" w:themeColor="text1"/>
                <w:sz w:val="24"/>
                <w:szCs w:val="24"/>
                <w:rtl/>
              </w:rPr>
              <w:t>תכנית עבודה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Toc515204912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3" w:history="1">
            <w:r w:rsidR="00DC5F29" w:rsidRPr="008904DE">
              <w:rPr>
                <w:rStyle w:val="Hyperlink"/>
                <w:rFonts w:ascii="David" w:eastAsia="Times New Roman" w:hAnsi="David" w:cs="David"/>
                <w:b/>
                <w:bCs/>
                <w:noProof/>
                <w:color w:val="000000" w:themeColor="text1"/>
                <w:sz w:val="24"/>
                <w:szCs w:val="24"/>
                <w:rtl/>
              </w:rPr>
              <w:t>ביבליוגרפיה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Toc515204913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9</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4" w:history="1">
            <w:r w:rsidR="00DC5F29" w:rsidRPr="008904DE">
              <w:rPr>
                <w:rStyle w:val="Hyperlink"/>
                <w:rFonts w:ascii="David" w:eastAsia="Times New Roman" w:hAnsi="David" w:cs="David"/>
                <w:b/>
                <w:bCs/>
                <w:noProof/>
                <w:color w:val="000000" w:themeColor="text1"/>
                <w:sz w:val="24"/>
                <w:szCs w:val="24"/>
                <w:rtl/>
              </w:rPr>
              <w:t>נספחים</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Toc515204914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5D7700" w:rsidP="00DC5F29">
          <w:pPr>
            <w:pStyle w:val="TOC2"/>
            <w:tabs>
              <w:tab w:val="right" w:leader="dot" w:pos="8296"/>
            </w:tabs>
            <w:spacing w:line="480" w:lineRule="auto"/>
            <w:rPr>
              <w:rFonts w:ascii="David" w:hAnsi="David" w:cs="David"/>
              <w:b/>
              <w:bCs/>
              <w:noProof/>
              <w:color w:val="000000" w:themeColor="text1"/>
              <w:sz w:val="24"/>
              <w:szCs w:val="24"/>
              <w:rtl/>
            </w:rPr>
          </w:pPr>
          <w:hyperlink w:anchor="_Toc515204915" w:history="1">
            <w:r w:rsidR="00DC5F29" w:rsidRPr="008904DE">
              <w:rPr>
                <w:rStyle w:val="Hyperlink"/>
                <w:rFonts w:ascii="David" w:eastAsia="Times New Roman" w:hAnsi="David" w:cs="David"/>
                <w:b/>
                <w:bCs/>
                <w:noProof/>
                <w:color w:val="000000" w:themeColor="text1"/>
                <w:sz w:val="24"/>
                <w:szCs w:val="24"/>
                <w:rtl/>
              </w:rPr>
              <w:t>דוגמה לטבלת מיפוי תלמידים</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Toc515204915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Pr="00DC5F29" w:rsidRDefault="005D7700" w:rsidP="00DC5F29">
          <w:pPr>
            <w:pStyle w:val="TOC2"/>
            <w:tabs>
              <w:tab w:val="right" w:leader="dot" w:pos="8296"/>
            </w:tabs>
            <w:spacing w:line="480" w:lineRule="auto"/>
            <w:rPr>
              <w:rFonts w:ascii="David" w:hAnsi="David" w:cs="David"/>
              <w:b/>
              <w:bCs/>
              <w:noProof/>
              <w:color w:val="000000" w:themeColor="text1"/>
              <w:rtl/>
            </w:rPr>
          </w:pPr>
          <w:hyperlink w:anchor="_Toc515204916" w:history="1">
            <w:r w:rsidR="00DC5F29" w:rsidRPr="008904DE">
              <w:rPr>
                <w:rStyle w:val="Hyperlink"/>
                <w:rFonts w:ascii="David" w:hAnsi="David" w:cs="David"/>
                <w:b/>
                <w:bCs/>
                <w:noProof/>
                <w:color w:val="000000" w:themeColor="text1"/>
                <w:sz w:val="24"/>
                <w:szCs w:val="24"/>
                <w:rtl/>
              </w:rPr>
              <w:t>קישורים למיינדפולנס:</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Toc515204916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DC5F29" w:rsidRPr="008904DE">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Default="00DC5F29" w:rsidP="00DC5F29">
          <w:pPr>
            <w:spacing w:line="480" w:lineRule="auto"/>
            <w:rPr>
              <w:rtl/>
              <w:cs/>
            </w:rPr>
          </w:pPr>
          <w:r w:rsidRPr="00DC5F29">
            <w:rPr>
              <w:rFonts w:ascii="David" w:hAnsi="David" w:cs="David"/>
              <w:b/>
              <w:bCs/>
              <w:color w:val="000000" w:themeColor="text1"/>
              <w:lang w:val="he-IL"/>
            </w:rPr>
            <w:fldChar w:fldCharType="end"/>
          </w:r>
        </w:p>
      </w:sdtContent>
    </w:sdt>
    <w:p w:rsidR="00DC5F29" w:rsidRDefault="00DC5F29">
      <w:pPr>
        <w:bidi w:val="0"/>
        <w:rPr>
          <w:rFonts w:asciiTheme="majorHAnsi" w:eastAsia="Times New Roman" w:hAnsiTheme="majorHAnsi" w:cs="David"/>
          <w:bCs/>
          <w:sz w:val="32"/>
          <w:szCs w:val="28"/>
          <w:rtl/>
        </w:rPr>
      </w:pPr>
      <w:bookmarkStart w:id="1" w:name="_Toc515204908"/>
      <w:r>
        <w:rPr>
          <w:rFonts w:eastAsia="Times New Roman"/>
          <w:rtl/>
        </w:rPr>
        <w:br w:type="page"/>
      </w:r>
    </w:p>
    <w:p w:rsidR="002405D6" w:rsidRPr="002405D6" w:rsidRDefault="002405D6" w:rsidP="002405D6">
      <w:pPr>
        <w:pStyle w:val="1"/>
        <w:rPr>
          <w:rFonts w:eastAsia="Times New Roman"/>
          <w:rtl/>
        </w:rPr>
      </w:pPr>
      <w:r w:rsidRPr="002405D6">
        <w:rPr>
          <w:rFonts w:eastAsia="Times New Roman"/>
          <w:rtl/>
        </w:rPr>
        <w:lastRenderedPageBreak/>
        <w:t>מבוא</w:t>
      </w:r>
      <w:bookmarkEnd w:id="1"/>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מורים רבים חשים תסכול רב בעבודתם עם ילדים עם קשיי קשב וריכוז. פעמים רבות ניתן לשמוע מורים אומרים: "ניסיתי הכ</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 xml:space="preserve">ל עם הילד הזה. שום דבר לא עוזר". כמורה במערכת החינוך למעלה מ-20 שנה, חוויתי בעצמי חלק גדול מהתסכולים וחוסר האונים בהתמודדות עם ילדים אלה. כיום, אני לא שותפה לתחושות האלה ואין ילד שלא ניתן לעזור לו ולקדם אותו. כל מה שמורה צריכה הוא ללמוד ולרכוש עוד ועוד כלים, שיתנו מענה רחב למגוון הבעיות, בהן היא נתקלת. כי ידע הוא כוח. </w:t>
      </w:r>
      <w:r w:rsidRPr="002405D6">
        <w:rPr>
          <w:rFonts w:ascii="David" w:eastAsia="Times New Roman" w:hAnsi="David" w:cs="David"/>
          <w:color w:val="000000"/>
          <w:sz w:val="24"/>
          <w:szCs w:val="24"/>
          <w:rtl/>
        </w:rPr>
        <w:br/>
        <w:t>דבר נוסף שסייע לי ואותו ברצוני לחלוק עמכם הוא ההתנ</w:t>
      </w:r>
      <w:r>
        <w:rPr>
          <w:rFonts w:ascii="David" w:eastAsia="Times New Roman" w:hAnsi="David" w:cs="David"/>
          <w:color w:val="000000"/>
          <w:sz w:val="24"/>
          <w:szCs w:val="24"/>
          <w:rtl/>
        </w:rPr>
        <w:t>סות והגמישות המחשבתית הנדרשת מא</w:t>
      </w:r>
      <w:r w:rsidRPr="002405D6">
        <w:rPr>
          <w:rFonts w:ascii="David" w:eastAsia="Times New Roman" w:hAnsi="David" w:cs="David"/>
          <w:color w:val="000000"/>
          <w:sz w:val="24"/>
          <w:szCs w:val="24"/>
          <w:rtl/>
        </w:rPr>
        <w:t>תנו. אין תרופת פלא שמתאימה לכל הילדים באותם המצבים בדיוק. יש לנסות ולהתנסות בכמה פתרונות אפשריים לבעיה קיימת, ולפעול בגמישות רבה , על מנת למצוא את הפתרון האידאלי שיעזור לילד, וישאיר גם אותך, מורה יקרה, "שפויה" ומתפקדת. תחושת הסיפוק, כאשר נמצא הפתרון ומתחילים לראות שינוי ושיפור, היא אדירה ביותר. היא הדלק לכל העבודה שלנו כמורים והיא זו שנותנת משמעות כל גדולה לשליחותנו.</w:t>
      </w:r>
    </w:p>
    <w:p w:rsidR="002405D6" w:rsidRPr="002405D6" w:rsidRDefault="00D3191E" w:rsidP="00D3191E">
      <w:pPr>
        <w:spacing w:after="0" w:line="360" w:lineRule="auto"/>
        <w:jc w:val="both"/>
        <w:rPr>
          <w:rFonts w:ascii="David" w:eastAsia="Times New Roman" w:hAnsi="David" w:cs="David"/>
          <w:sz w:val="24"/>
          <w:szCs w:val="24"/>
          <w:rtl/>
        </w:rPr>
      </w:pPr>
      <w:r>
        <w:rPr>
          <w:rFonts w:ascii="David" w:eastAsia="Times New Roman" w:hAnsi="David" w:cs="David" w:hint="cs"/>
          <w:color w:val="000000"/>
          <w:sz w:val="24"/>
          <w:szCs w:val="24"/>
          <w:rtl/>
        </w:rPr>
        <w:t xml:space="preserve">בחלק הראשון </w:t>
      </w:r>
      <w:r w:rsidR="002405D6" w:rsidRPr="002405D6">
        <w:rPr>
          <w:rFonts w:ascii="David" w:eastAsia="Times New Roman" w:hAnsi="David" w:cs="David"/>
          <w:color w:val="000000"/>
          <w:sz w:val="24"/>
          <w:szCs w:val="24"/>
          <w:rtl/>
        </w:rPr>
        <w:t>במדריך זה אציג כלים ל</w:t>
      </w:r>
      <w:r w:rsidR="002405D6" w:rsidRPr="002405D6">
        <w:rPr>
          <w:rFonts w:ascii="David" w:eastAsia="Times New Roman" w:hAnsi="David" w:cs="David"/>
          <w:b/>
          <w:bCs/>
          <w:color w:val="000000"/>
          <w:sz w:val="24"/>
          <w:szCs w:val="24"/>
          <w:rtl/>
        </w:rPr>
        <w:t>ארבע בעיות מתחומים שונים</w:t>
      </w:r>
      <w:r w:rsidR="002405D6" w:rsidRPr="002405D6">
        <w:rPr>
          <w:rFonts w:ascii="David" w:eastAsia="Times New Roman" w:hAnsi="David" w:cs="David"/>
          <w:color w:val="000000"/>
          <w:sz w:val="24"/>
          <w:szCs w:val="24"/>
          <w:rtl/>
        </w:rPr>
        <w:t xml:space="preserve">, ואסביר את הרציונל של כל </w:t>
      </w:r>
      <w:r>
        <w:rPr>
          <w:rFonts w:ascii="David" w:eastAsia="Times New Roman" w:hAnsi="David" w:cs="David" w:hint="cs"/>
          <w:color w:val="000000"/>
          <w:sz w:val="24"/>
          <w:szCs w:val="24"/>
          <w:rtl/>
        </w:rPr>
        <w:t>כלי</w:t>
      </w:r>
      <w:r w:rsidR="002405D6" w:rsidRPr="002405D6">
        <w:rPr>
          <w:rFonts w:ascii="David" w:eastAsia="Times New Roman" w:hAnsi="David" w:cs="David"/>
          <w:color w:val="000000"/>
          <w:sz w:val="24"/>
          <w:szCs w:val="24"/>
          <w:rtl/>
        </w:rPr>
        <w:t xml:space="preserve"> על פי הספרות מחקרית רחבה. במקום הנדרש אציין מהם השלבים לביצוע הנדרשים ממך בכיתה כדי להגיע לפתרון האידאלי. ושוב, ההתנסות חשובה ומלמדת.</w:t>
      </w: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 xml:space="preserve">לפני התחלת העבודה מומלץ לערוך מיפוי כיתתי כללי של תלמידי הכיתה, לפי קשייהם. רשמי לעצמך מיהם התלמידים עם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xml:space="preserve">  ומהם הקשיים הספציפיים להם. לאחר מכן מומלץ להגדיר מטרות לימודיות, חברתיות, התנהגותיות ורגשיות אותן ברצונך להשיג במהלך השנה הקרובה. חשוב להגדיר </w:t>
      </w:r>
      <w:r w:rsidRPr="002405D6">
        <w:rPr>
          <w:rFonts w:ascii="David" w:eastAsia="Times New Roman" w:hAnsi="David" w:cs="David"/>
          <w:b/>
          <w:bCs/>
          <w:color w:val="000000"/>
          <w:sz w:val="24"/>
          <w:szCs w:val="24"/>
          <w:rtl/>
        </w:rPr>
        <w:t>מטרות קטנות, ישימות ותחומות בזמן</w:t>
      </w:r>
      <w:r w:rsidRPr="002405D6">
        <w:rPr>
          <w:rFonts w:ascii="David" w:eastAsia="Times New Roman" w:hAnsi="David" w:cs="David"/>
          <w:color w:val="000000"/>
          <w:sz w:val="24"/>
          <w:szCs w:val="24"/>
          <w:rtl/>
        </w:rPr>
        <w:t>. ניתן לערוך טבלה לגבי כל מקצוע ומקצוע, במידה והנך מחנכת כיתה. בדרך זו ניתן יהיה לראות תמונה רחבה לגבי תפקודו של כל ילד, גם בשיעורים של מורים אחרים.  </w:t>
      </w:r>
      <w:r w:rsidR="00AE47D7">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טבלה מצורפת בחלק הנספחים במדריך</w:t>
      </w:r>
      <w:r w:rsidR="00AE47D7">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 xml:space="preserve">. </w:t>
      </w: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 xml:space="preserve">כיצד היית מגדירה "קשב"? מורים רבים מתקשים להגדיר זאת. גם בספרות המחקרית אין הסכמה לגבי המונח קשב. הגישה המקובלת להגדרה מהו קשב  מתייחסת לקשב למשאב אנרגטי מנטלי הדרוש לביצוע שלתהליכי עיבוד מידע (זכאי, 2002). שלו מבורך (2005) מחלקת את הקשב לארבע מערכות על פי התפקודים השונים במוח. הראשונה היא </w:t>
      </w:r>
      <w:r w:rsidRPr="002405D6">
        <w:rPr>
          <w:rFonts w:ascii="David" w:eastAsia="Times New Roman" w:hAnsi="David" w:cs="David"/>
          <w:b/>
          <w:bCs/>
          <w:color w:val="000000"/>
          <w:sz w:val="24"/>
          <w:szCs w:val="24"/>
          <w:rtl/>
        </w:rPr>
        <w:t>מערכת הקשב המתמשך</w:t>
      </w:r>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Sustained attention</w:t>
      </w:r>
      <w:r w:rsidRPr="002405D6">
        <w:rPr>
          <w:rFonts w:ascii="David" w:eastAsia="Times New Roman" w:hAnsi="David" w:cs="David"/>
          <w:color w:val="000000"/>
          <w:sz w:val="24"/>
          <w:szCs w:val="24"/>
          <w:rtl/>
        </w:rPr>
        <w:t xml:space="preserve">)-מערכת זו אחראית על הקצאת משאבים </w:t>
      </w:r>
      <w:proofErr w:type="spellStart"/>
      <w:r w:rsidRPr="002405D6">
        <w:rPr>
          <w:rFonts w:ascii="David" w:eastAsia="Times New Roman" w:hAnsi="David" w:cs="David"/>
          <w:color w:val="000000"/>
          <w:sz w:val="24"/>
          <w:szCs w:val="24"/>
          <w:rtl/>
        </w:rPr>
        <w:t>קשביים</w:t>
      </w:r>
      <w:proofErr w:type="spellEnd"/>
      <w:r w:rsidRPr="002405D6">
        <w:rPr>
          <w:rFonts w:ascii="David" w:eastAsia="Times New Roman" w:hAnsi="David" w:cs="David"/>
          <w:color w:val="000000"/>
          <w:sz w:val="24"/>
          <w:szCs w:val="24"/>
          <w:rtl/>
        </w:rPr>
        <w:t xml:space="preserve"> ל</w:t>
      </w:r>
      <w:r w:rsidRPr="002405D6">
        <w:rPr>
          <w:rFonts w:ascii="David" w:eastAsia="Times New Roman" w:hAnsi="David" w:cs="David"/>
          <w:b/>
          <w:bCs/>
          <w:color w:val="000000"/>
          <w:sz w:val="24"/>
          <w:szCs w:val="24"/>
          <w:rtl/>
        </w:rPr>
        <w:t>אורך זמן</w:t>
      </w:r>
      <w:r w:rsidRPr="002405D6">
        <w:rPr>
          <w:rFonts w:ascii="David" w:eastAsia="Times New Roman" w:hAnsi="David" w:cs="David"/>
          <w:color w:val="000000"/>
          <w:sz w:val="24"/>
          <w:szCs w:val="24"/>
          <w:rtl/>
        </w:rPr>
        <w:t xml:space="preserve">, תוך </w:t>
      </w:r>
      <w:r w:rsidRPr="002405D6">
        <w:rPr>
          <w:rFonts w:ascii="David" w:eastAsia="Times New Roman" w:hAnsi="David" w:cs="David"/>
          <w:b/>
          <w:bCs/>
          <w:color w:val="000000"/>
          <w:sz w:val="24"/>
          <w:szCs w:val="24"/>
          <w:rtl/>
        </w:rPr>
        <w:t>שמירה על רמה קבועה של ביצוע</w:t>
      </w:r>
      <w:r w:rsidRPr="002405D6">
        <w:rPr>
          <w:rFonts w:ascii="David" w:eastAsia="Times New Roman" w:hAnsi="David" w:cs="David"/>
          <w:color w:val="000000"/>
          <w:sz w:val="24"/>
          <w:szCs w:val="24"/>
          <w:rtl/>
        </w:rPr>
        <w:t xml:space="preserve">. ילדים בעלי לקות זו, יתקשו במשימות בהן עליהם לשמור במקביל גם על קשב לאורך זמן, וגם על דיכוי פעולה ותגובה </w:t>
      </w:r>
      <w:proofErr w:type="spellStart"/>
      <w:r w:rsidRPr="002405D6">
        <w:rPr>
          <w:rFonts w:ascii="David" w:eastAsia="Times New Roman" w:hAnsi="David" w:cs="David"/>
          <w:color w:val="000000"/>
          <w:sz w:val="24"/>
          <w:szCs w:val="24"/>
          <w:rtl/>
        </w:rPr>
        <w:t>מצידם</w:t>
      </w:r>
      <w:proofErr w:type="spellEnd"/>
      <w:r w:rsidRPr="002405D6">
        <w:rPr>
          <w:rFonts w:ascii="David" w:eastAsia="Times New Roman" w:hAnsi="David" w:cs="David"/>
          <w:color w:val="000000"/>
          <w:sz w:val="24"/>
          <w:szCs w:val="24"/>
          <w:rtl/>
        </w:rPr>
        <w:t>. ילדים עם לקות זו יתקשו להמתין לתורם בהצבעה, ולהקשיב להוראות המורה.</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המערכת השנייה היא </w:t>
      </w:r>
      <w:r w:rsidRPr="002405D6">
        <w:rPr>
          <w:rFonts w:ascii="David" w:eastAsia="Times New Roman" w:hAnsi="David" w:cs="David"/>
          <w:b/>
          <w:bCs/>
          <w:color w:val="000000"/>
          <w:sz w:val="24"/>
          <w:szCs w:val="24"/>
          <w:rtl/>
        </w:rPr>
        <w:t>מערכת הקשב הסלקטיבי (</w:t>
      </w:r>
      <w:r w:rsidRPr="002405D6">
        <w:rPr>
          <w:rFonts w:ascii="David" w:eastAsia="Times New Roman" w:hAnsi="David" w:cs="David"/>
          <w:b/>
          <w:bCs/>
          <w:color w:val="000000"/>
          <w:sz w:val="24"/>
          <w:szCs w:val="24"/>
        </w:rPr>
        <w:t>Selective attention</w:t>
      </w:r>
      <w:r w:rsidRPr="002405D6">
        <w:rPr>
          <w:rFonts w:ascii="David" w:eastAsia="Times New Roman" w:hAnsi="David" w:cs="David"/>
          <w:b/>
          <w:bCs/>
          <w:color w:val="000000"/>
          <w:sz w:val="24"/>
          <w:szCs w:val="24"/>
          <w:rtl/>
        </w:rPr>
        <w:t>)</w:t>
      </w:r>
      <w:r w:rsidRPr="002405D6">
        <w:rPr>
          <w:rFonts w:ascii="David" w:eastAsia="Times New Roman" w:hAnsi="David" w:cs="David"/>
          <w:color w:val="000000"/>
          <w:sz w:val="24"/>
          <w:szCs w:val="24"/>
          <w:rtl/>
        </w:rPr>
        <w:t xml:space="preserve">. מערכת זו מאפשרת </w:t>
      </w:r>
      <w:r w:rsidRPr="002405D6">
        <w:rPr>
          <w:rFonts w:ascii="David" w:eastAsia="Times New Roman" w:hAnsi="David" w:cs="David"/>
          <w:b/>
          <w:bCs/>
          <w:color w:val="000000"/>
          <w:sz w:val="24"/>
          <w:szCs w:val="24"/>
          <w:rtl/>
        </w:rPr>
        <w:t xml:space="preserve">מיקוד קשב </w:t>
      </w:r>
      <w:r w:rsidRPr="002405D6">
        <w:rPr>
          <w:rFonts w:ascii="David" w:eastAsia="Times New Roman" w:hAnsi="David" w:cs="David"/>
          <w:color w:val="000000"/>
          <w:sz w:val="24"/>
          <w:szCs w:val="24"/>
          <w:rtl/>
        </w:rPr>
        <w:t xml:space="preserve">לגירוי חזותי או </w:t>
      </w:r>
      <w:proofErr w:type="spellStart"/>
      <w:r w:rsidRPr="002405D6">
        <w:rPr>
          <w:rFonts w:ascii="David" w:eastAsia="Times New Roman" w:hAnsi="David" w:cs="David"/>
          <w:color w:val="000000"/>
          <w:sz w:val="24"/>
          <w:szCs w:val="24"/>
          <w:rtl/>
        </w:rPr>
        <w:t>אודיטורי</w:t>
      </w:r>
      <w:proofErr w:type="spellEnd"/>
      <w:r w:rsidRPr="002405D6">
        <w:rPr>
          <w:rFonts w:ascii="David" w:eastAsia="Times New Roman" w:hAnsi="David" w:cs="David"/>
          <w:color w:val="000000"/>
          <w:sz w:val="24"/>
          <w:szCs w:val="24"/>
          <w:rtl/>
        </w:rPr>
        <w:t xml:space="preserve"> מסוים אחד לאורך זמן, במקביל להתעלמות מגירויים מסיחים. ילד עם לקות במערכת זו יתקשה להתעלם מגירויים מסיחים, ולהתמקדות בגירוי הרצוי. הקשב שלו יופנה לגירוי המסיח. כמורות אנו שמות לב להסחת הדעת של ילדים אלה ממשימה שנתנה בכיתה, ולעיתים אנו מבקשים מהם להסתובב אלינו, להפסיק לדבר או להתרכז במשימה.</w:t>
      </w:r>
      <w:r w:rsidRPr="002405D6">
        <w:rPr>
          <w:rFonts w:ascii="David" w:eastAsia="Times New Roman" w:hAnsi="David" w:cs="David"/>
          <w:color w:val="000000"/>
          <w:sz w:val="24"/>
          <w:szCs w:val="24"/>
          <w:rtl/>
        </w:rPr>
        <w:br/>
        <w:t xml:space="preserve">המערכת השלישית היא </w:t>
      </w:r>
      <w:r w:rsidRPr="002405D6">
        <w:rPr>
          <w:rFonts w:ascii="David" w:eastAsia="Times New Roman" w:hAnsi="David" w:cs="David"/>
          <w:b/>
          <w:bCs/>
          <w:color w:val="000000"/>
          <w:sz w:val="24"/>
          <w:szCs w:val="24"/>
          <w:rtl/>
        </w:rPr>
        <w:t>מערכת הכוונת הקשב (</w:t>
      </w:r>
      <w:r w:rsidRPr="002405D6">
        <w:rPr>
          <w:rFonts w:ascii="David" w:eastAsia="Times New Roman" w:hAnsi="David" w:cs="David"/>
          <w:b/>
          <w:bCs/>
          <w:color w:val="000000"/>
          <w:sz w:val="24"/>
          <w:szCs w:val="24"/>
        </w:rPr>
        <w:t>Orienting of attention</w:t>
      </w:r>
      <w:r w:rsidRPr="002405D6">
        <w:rPr>
          <w:rFonts w:ascii="David" w:eastAsia="Times New Roman" w:hAnsi="David" w:cs="David"/>
          <w:color w:val="000000"/>
          <w:sz w:val="24"/>
          <w:szCs w:val="24"/>
          <w:rtl/>
        </w:rPr>
        <w:t xml:space="preserve">)- מערכת זו אחראית על הפניית קשב למיקום מסוים, ניתוק קשר-עין והעברת הקשב למיקום אחר. קיים קשר ממשי בין תפקוד מערכת זו לבין קריאה. פעמים רבות נוכל לראות אצל ילדים שמערכת קשב זו לקויה, קושי לקרוא ולהבין מה קראו. </w:t>
      </w: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lastRenderedPageBreak/>
        <w:br/>
        <w:t xml:space="preserve">המערכת </w:t>
      </w:r>
      <w:proofErr w:type="spellStart"/>
      <w:r w:rsidRPr="002405D6">
        <w:rPr>
          <w:rFonts w:ascii="David" w:eastAsia="Times New Roman" w:hAnsi="David" w:cs="David"/>
          <w:color w:val="000000"/>
          <w:sz w:val="24"/>
          <w:szCs w:val="24"/>
          <w:rtl/>
        </w:rPr>
        <w:t>הקשבית</w:t>
      </w:r>
      <w:proofErr w:type="spellEnd"/>
      <w:r w:rsidRPr="002405D6">
        <w:rPr>
          <w:rFonts w:ascii="David" w:eastAsia="Times New Roman" w:hAnsi="David" w:cs="David"/>
          <w:color w:val="000000"/>
          <w:sz w:val="24"/>
          <w:szCs w:val="24"/>
          <w:rtl/>
        </w:rPr>
        <w:t xml:space="preserve"> הרביעית היא </w:t>
      </w:r>
      <w:r w:rsidRPr="002405D6">
        <w:rPr>
          <w:rFonts w:ascii="David" w:eastAsia="Times New Roman" w:hAnsi="David" w:cs="David"/>
          <w:b/>
          <w:bCs/>
          <w:color w:val="000000"/>
          <w:sz w:val="24"/>
          <w:szCs w:val="24"/>
          <w:rtl/>
        </w:rPr>
        <w:t>מערכת בקרת הקשב (</w:t>
      </w:r>
      <w:r w:rsidRPr="002405D6">
        <w:rPr>
          <w:rFonts w:ascii="David" w:eastAsia="Times New Roman" w:hAnsi="David" w:cs="David"/>
          <w:b/>
          <w:bCs/>
          <w:color w:val="000000"/>
          <w:sz w:val="24"/>
          <w:szCs w:val="24"/>
        </w:rPr>
        <w:t>Attention Executive</w:t>
      </w:r>
      <w:r w:rsidRPr="002405D6">
        <w:rPr>
          <w:rFonts w:ascii="David" w:eastAsia="Times New Roman" w:hAnsi="David" w:cs="David"/>
          <w:color w:val="000000"/>
          <w:sz w:val="24"/>
          <w:szCs w:val="24"/>
          <w:rtl/>
        </w:rPr>
        <w:t xml:space="preserve">)-   מערכת זו אחראית לפקח על כל המערכות </w:t>
      </w:r>
      <w:proofErr w:type="spellStart"/>
      <w:r w:rsidRPr="002405D6">
        <w:rPr>
          <w:rFonts w:ascii="David" w:eastAsia="Times New Roman" w:hAnsi="David" w:cs="David"/>
          <w:color w:val="000000"/>
          <w:sz w:val="24"/>
          <w:szCs w:val="24"/>
          <w:rtl/>
        </w:rPr>
        <w:t>הקשביות</w:t>
      </w:r>
      <w:proofErr w:type="spellEnd"/>
      <w:r w:rsidRPr="002405D6">
        <w:rPr>
          <w:rFonts w:ascii="David" w:eastAsia="Times New Roman" w:hAnsi="David" w:cs="David"/>
          <w:color w:val="000000"/>
          <w:sz w:val="24"/>
          <w:szCs w:val="24"/>
          <w:rtl/>
        </w:rPr>
        <w:t xml:space="preserve">, על התארגנות במשימות, התמודדות במצבי קונפליקט, יכולת ביקורת עצמית במשימות ועוד. זוהי מערכת המנהלת את הקשב ומתאימה אסטרטגיות לפתרון בעיות. </w:t>
      </w:r>
    </w:p>
    <w:p w:rsidR="002405D6" w:rsidRPr="002405D6" w:rsidRDefault="002405D6" w:rsidP="00136EE8">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בחלק ה</w:t>
      </w:r>
      <w:r w:rsidR="00D3191E">
        <w:rPr>
          <w:rFonts w:ascii="David" w:eastAsia="Times New Roman" w:hAnsi="David" w:cs="David" w:hint="cs"/>
          <w:color w:val="000000"/>
          <w:sz w:val="24"/>
          <w:szCs w:val="24"/>
          <w:rtl/>
        </w:rPr>
        <w:t>שני</w:t>
      </w:r>
      <w:r w:rsidRPr="002405D6">
        <w:rPr>
          <w:rFonts w:ascii="David" w:eastAsia="Times New Roman" w:hAnsi="David" w:cs="David"/>
          <w:color w:val="000000"/>
          <w:sz w:val="24"/>
          <w:szCs w:val="24"/>
          <w:rtl/>
        </w:rPr>
        <w:t xml:space="preserve"> במדריך</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אציג </w:t>
      </w:r>
      <w:r w:rsidR="00D3191E">
        <w:rPr>
          <w:rFonts w:ascii="David" w:eastAsia="Times New Roman" w:hAnsi="David" w:cs="David" w:hint="cs"/>
          <w:color w:val="000000"/>
          <w:sz w:val="24"/>
          <w:szCs w:val="24"/>
          <w:rtl/>
        </w:rPr>
        <w:t>ת</w:t>
      </w:r>
      <w:r w:rsidR="00136EE8">
        <w:rPr>
          <w:rFonts w:ascii="David" w:eastAsia="Times New Roman" w:hAnsi="David" w:cs="David" w:hint="cs"/>
          <w:color w:val="000000"/>
          <w:sz w:val="24"/>
          <w:szCs w:val="24"/>
          <w:rtl/>
        </w:rPr>
        <w:t>י</w:t>
      </w:r>
      <w:r w:rsidR="00D3191E">
        <w:rPr>
          <w:rFonts w:ascii="David" w:eastAsia="Times New Roman" w:hAnsi="David" w:cs="David" w:hint="cs"/>
          <w:color w:val="000000"/>
          <w:sz w:val="24"/>
          <w:szCs w:val="24"/>
          <w:rtl/>
        </w:rPr>
        <w:t xml:space="preserve">אור מקרה </w:t>
      </w:r>
      <w:r w:rsidR="00136EE8">
        <w:rPr>
          <w:rFonts w:ascii="David" w:eastAsia="Times New Roman" w:hAnsi="David" w:cs="David" w:hint="cs"/>
          <w:color w:val="000000"/>
          <w:sz w:val="24"/>
          <w:szCs w:val="24"/>
          <w:rtl/>
        </w:rPr>
        <w:t>של כיתה ואציג תכנית עבודה לטיפול בבעיות המתגלות בה.</w:t>
      </w:r>
      <w:r w:rsidRPr="002405D6">
        <w:rPr>
          <w:rFonts w:ascii="David" w:eastAsia="Times New Roman" w:hAnsi="David" w:cs="David"/>
          <w:color w:val="000000"/>
          <w:sz w:val="24"/>
          <w:szCs w:val="24"/>
          <w:rtl/>
        </w:rPr>
        <w:t xml:space="preserve"> </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רגע לפני שנתחיל הבה נברר מהי הפרעת קשב? </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t>הפרעת קשב וריכוז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היא אחת מהפרעות הילדות הנפוצות ביותר בה לוקים כ 12% מהאוכלוסייה (מבורך, 2011). הפרעת הקשב וההיפראקטיביות מחולקת לשלושה טיפוסים:</w:t>
      </w:r>
      <w:r w:rsidRPr="002405D6">
        <w:rPr>
          <w:rFonts w:ascii="David" w:eastAsia="Times New Roman" w:hAnsi="David" w:cs="David"/>
          <w:color w:val="000000"/>
          <w:sz w:val="24"/>
          <w:szCs w:val="24"/>
          <w:rtl/>
        </w:rPr>
        <w:br/>
      </w:r>
      <w:r w:rsidRPr="002405D6">
        <w:rPr>
          <w:rFonts w:ascii="David" w:eastAsia="Times New Roman" w:hAnsi="David" w:cs="David"/>
          <w:b/>
          <w:bCs/>
          <w:color w:val="000000"/>
          <w:sz w:val="24"/>
          <w:szCs w:val="24"/>
          <w:rtl/>
        </w:rPr>
        <w:t>א</w:t>
      </w:r>
      <w:r w:rsidRPr="002405D6">
        <w:rPr>
          <w:rFonts w:ascii="David" w:eastAsia="Times New Roman" w:hAnsi="David" w:cs="David"/>
          <w:color w:val="000000"/>
          <w:sz w:val="24"/>
          <w:szCs w:val="24"/>
          <w:rtl/>
        </w:rPr>
        <w:t>. חוסר קשב (</w:t>
      </w:r>
      <w:r w:rsidRPr="002405D6">
        <w:rPr>
          <w:rFonts w:ascii="David" w:eastAsia="Times New Roman" w:hAnsi="David" w:cs="David"/>
          <w:color w:val="000000"/>
          <w:sz w:val="24"/>
          <w:szCs w:val="24"/>
        </w:rPr>
        <w:t>ADHD/IA</w:t>
      </w:r>
      <w:r w:rsidRPr="002405D6">
        <w:rPr>
          <w:rFonts w:ascii="David" w:eastAsia="Times New Roman" w:hAnsi="David" w:cs="David"/>
          <w:color w:val="000000"/>
          <w:sz w:val="24"/>
          <w:szCs w:val="24"/>
          <w:rtl/>
        </w:rPr>
        <w:t xml:space="preserve">, ובעבר </w:t>
      </w:r>
      <w:r w:rsidRPr="002405D6">
        <w:rPr>
          <w:rFonts w:ascii="David" w:eastAsia="Times New Roman" w:hAnsi="David" w:cs="David"/>
          <w:color w:val="000000"/>
          <w:sz w:val="24"/>
          <w:szCs w:val="24"/>
        </w:rPr>
        <w:t>ADD</w:t>
      </w:r>
      <w:r w:rsidRPr="002405D6">
        <w:rPr>
          <w:rFonts w:ascii="David" w:eastAsia="Times New Roman" w:hAnsi="David" w:cs="David"/>
          <w:color w:val="000000"/>
          <w:sz w:val="24"/>
          <w:szCs w:val="24"/>
          <w:rtl/>
        </w:rPr>
        <w:t>).  ילד עם הפרעה זו מאופיין ביכולת נמוכה של קשב מתמשך, בקושי להתארגן בתוך משימות. לרוב נמנע ממשימות קוגניטיביות, לא עוקב אחר הוראות או כשמדברים אליו, מוסח בקלות ושכחן. נוטה לאבד חפצים.</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b/>
          <w:bCs/>
          <w:color w:val="000000"/>
          <w:sz w:val="24"/>
          <w:szCs w:val="24"/>
          <w:rtl/>
        </w:rPr>
        <w:t>ב</w:t>
      </w:r>
      <w:r w:rsidRPr="002405D6">
        <w:rPr>
          <w:rFonts w:ascii="David" w:eastAsia="Times New Roman" w:hAnsi="David" w:cs="David"/>
          <w:color w:val="000000"/>
          <w:sz w:val="24"/>
          <w:szCs w:val="24"/>
          <w:rtl/>
        </w:rPr>
        <w:t xml:space="preserve">. היפראקטיביות </w:t>
      </w:r>
      <w:proofErr w:type="spellStart"/>
      <w:r w:rsidRPr="002405D6">
        <w:rPr>
          <w:rFonts w:ascii="David" w:eastAsia="Times New Roman" w:hAnsi="David" w:cs="David"/>
          <w:color w:val="000000"/>
          <w:sz w:val="24"/>
          <w:szCs w:val="24"/>
          <w:rtl/>
        </w:rPr>
        <w:t>ואיפולסיביות</w:t>
      </w:r>
      <w:proofErr w:type="spellEnd"/>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ADHD/HI</w:t>
      </w:r>
      <w:r w:rsidRPr="002405D6">
        <w:rPr>
          <w:rFonts w:ascii="David" w:eastAsia="Times New Roman" w:hAnsi="David" w:cs="David"/>
          <w:color w:val="000000"/>
          <w:sz w:val="24"/>
          <w:szCs w:val="24"/>
          <w:rtl/>
        </w:rPr>
        <w:t xml:space="preserve">). ילד עם הפרעה זו מאופיין בקופצנות ובחוסר יכולת לשבת </w:t>
      </w:r>
      <w:proofErr w:type="spellStart"/>
      <w:r w:rsidRPr="002405D6">
        <w:rPr>
          <w:rFonts w:ascii="David" w:eastAsia="Times New Roman" w:hAnsi="David" w:cs="David"/>
          <w:color w:val="000000"/>
          <w:sz w:val="24"/>
          <w:szCs w:val="24"/>
          <w:rtl/>
        </w:rPr>
        <w:t>בכסא</w:t>
      </w:r>
      <w:proofErr w:type="spellEnd"/>
      <w:r w:rsidRPr="002405D6">
        <w:rPr>
          <w:rFonts w:ascii="David" w:eastAsia="Times New Roman" w:hAnsi="David" w:cs="David"/>
          <w:color w:val="000000"/>
          <w:sz w:val="24"/>
          <w:szCs w:val="24"/>
          <w:rtl/>
        </w:rPr>
        <w:t>. תזזיתי בידיו וברגליו, מתקשה לשחק בשקט, זורק תשובות לפני סיום השאלה, מתקשה להמתין לתורו מפריע ומתפרץ לדברי אחרים.</w:t>
      </w: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b/>
          <w:bCs/>
          <w:color w:val="000000"/>
          <w:sz w:val="24"/>
          <w:szCs w:val="24"/>
          <w:rtl/>
        </w:rPr>
        <w:t>ג</w:t>
      </w:r>
      <w:r w:rsidRPr="002405D6">
        <w:rPr>
          <w:rFonts w:ascii="David" w:eastAsia="Times New Roman" w:hAnsi="David" w:cs="David"/>
          <w:color w:val="000000"/>
          <w:sz w:val="24"/>
          <w:szCs w:val="24"/>
          <w:rtl/>
        </w:rPr>
        <w:t xml:space="preserve">. לקות משולבת- </w:t>
      </w:r>
      <w:proofErr w:type="spellStart"/>
      <w:r w:rsidRPr="002405D6">
        <w:rPr>
          <w:rFonts w:ascii="David" w:eastAsia="Times New Roman" w:hAnsi="David" w:cs="David"/>
          <w:color w:val="000000"/>
          <w:sz w:val="24"/>
          <w:szCs w:val="24"/>
          <w:rtl/>
        </w:rPr>
        <w:t>קומורבידית</w:t>
      </w:r>
      <w:proofErr w:type="spellEnd"/>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ADHD/COM</w:t>
      </w:r>
      <w:r w:rsidRPr="002405D6">
        <w:rPr>
          <w:rFonts w:ascii="David" w:eastAsia="Times New Roman" w:hAnsi="David" w:cs="David"/>
          <w:color w:val="000000"/>
          <w:sz w:val="24"/>
          <w:szCs w:val="24"/>
          <w:rtl/>
        </w:rPr>
        <w:t>). זוהי לקות המתבטאת בחוסר קשב, היפראקטיביות ואימפולסיביות</w:t>
      </w:r>
      <w:r>
        <w:rPr>
          <w:rFonts w:ascii="David" w:eastAsia="Times New Roman" w:hAnsi="David" w:cs="David" w:hint="cs"/>
          <w:sz w:val="24"/>
          <w:szCs w:val="24"/>
          <w:rtl/>
        </w:rPr>
        <w:t>.</w:t>
      </w:r>
    </w:p>
    <w:p w:rsidR="002405D6" w:rsidRPr="002405D6" w:rsidRDefault="002405D6" w:rsidP="002405D6">
      <w:pPr>
        <w:bidi w:val="0"/>
        <w:spacing w:after="0" w:line="360" w:lineRule="auto"/>
        <w:jc w:val="both"/>
        <w:rPr>
          <w:rFonts w:ascii="David" w:eastAsia="Times New Roman" w:hAnsi="David" w:cs="David"/>
          <w:sz w:val="24"/>
          <w:szCs w:val="24"/>
          <w:rtl/>
        </w:rPr>
      </w:pPr>
    </w:p>
    <w:p w:rsidR="002405D6" w:rsidRPr="002405D6" w:rsidRDefault="002405D6" w:rsidP="002405D6">
      <w:pPr>
        <w:spacing w:after="0" w:line="36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ולסיום הערה חשובה, המדריך ייתן מענה לילדים עם קשיי קשב וריכוז, אך ניתן להשתמש בכלים גם עבור ילדים שאין להם קשיים אלה. מתוך תפיסה שאם זה מתאים לתלמידים מאתגרים, זה בוודאי מתאים לאחרים, שאולי אינם זקוקים לזאת, אך יכולים להיתרם מכך, ולרכוש כלים וכישורים חדשים או לחזק כישורים ומיומנויות קיימות.</w:t>
      </w:r>
    </w:p>
    <w:p w:rsidR="002405D6" w:rsidRPr="002405D6" w:rsidRDefault="002405D6" w:rsidP="002405D6">
      <w:pPr>
        <w:bidi w:val="0"/>
        <w:spacing w:after="0" w:line="360" w:lineRule="auto"/>
        <w:rPr>
          <w:rFonts w:ascii="Times New Roman" w:eastAsia="Times New Roman" w:hAnsi="Times New Roman" w:cs="Times New Roman"/>
          <w:sz w:val="24"/>
          <w:szCs w:val="24"/>
          <w:rtl/>
        </w:rPr>
      </w:pPr>
    </w:p>
    <w:p w:rsidR="002405D6" w:rsidRPr="002405D6" w:rsidRDefault="002405D6" w:rsidP="002405D6">
      <w:pPr>
        <w:spacing w:after="0" w:line="36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קריאה מהנה ומועילה!</w:t>
      </w:r>
    </w:p>
    <w:p w:rsidR="002405D6" w:rsidRDefault="002405D6">
      <w:pPr>
        <w:bidi w:val="0"/>
        <w:rPr>
          <w:rFonts w:ascii="David" w:eastAsia="Times New Roman" w:hAnsi="David" w:cs="David"/>
          <w:b/>
          <w:bCs/>
          <w:color w:val="000000"/>
          <w:sz w:val="24"/>
          <w:szCs w:val="24"/>
          <w:rtl/>
        </w:rPr>
      </w:pPr>
      <w:r>
        <w:rPr>
          <w:rFonts w:ascii="David" w:eastAsia="Times New Roman" w:hAnsi="David" w:cs="David"/>
          <w:b/>
          <w:bCs/>
          <w:color w:val="000000"/>
          <w:sz w:val="24"/>
          <w:szCs w:val="24"/>
          <w:rtl/>
        </w:rPr>
        <w:br w:type="page"/>
      </w:r>
    </w:p>
    <w:p w:rsidR="002405D6" w:rsidRDefault="002405D6" w:rsidP="002405D6">
      <w:pPr>
        <w:pStyle w:val="1"/>
        <w:rPr>
          <w:rFonts w:ascii="Times New Roman" w:eastAsia="Times New Roman" w:hAnsi="Times New Roman" w:cs="Times New Roman"/>
          <w:rtl/>
        </w:rPr>
      </w:pPr>
      <w:bookmarkStart w:id="2" w:name="_Toc515204909"/>
      <w:r w:rsidRPr="002405D6">
        <w:rPr>
          <w:rFonts w:eastAsia="Times New Roman"/>
          <w:rtl/>
        </w:rPr>
        <w:lastRenderedPageBreak/>
        <w:t>חלק ראשון- שינויים שניתן לבצע בכיתה</w:t>
      </w:r>
      <w:bookmarkEnd w:id="2"/>
    </w:p>
    <w:p w:rsidR="002405D6" w:rsidRPr="002405D6" w:rsidRDefault="002405D6" w:rsidP="002405D6">
      <w:pPr>
        <w:rPr>
          <w:rtl/>
        </w:rPr>
      </w:pPr>
    </w:p>
    <w:p w:rsid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t>תרגילים לחיזוק קשב בכיתה</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br/>
      </w:r>
      <w:r w:rsidRPr="002405D6">
        <w:rPr>
          <w:rFonts w:ascii="David" w:eastAsia="Times New Roman" w:hAnsi="David" w:cs="David"/>
          <w:b/>
          <w:bCs/>
          <w:color w:val="0000FF"/>
          <w:sz w:val="24"/>
          <w:szCs w:val="24"/>
          <w:rtl/>
        </w:rPr>
        <w:t>תרגיל קצר לאימון קשב מתמשך</w:t>
      </w:r>
      <w:r w:rsidRPr="002405D6">
        <w:rPr>
          <w:rFonts w:ascii="David" w:eastAsia="Times New Roman" w:hAnsi="David" w:cs="David"/>
          <w:color w:val="000000"/>
          <w:sz w:val="24"/>
          <w:szCs w:val="24"/>
          <w:rtl/>
        </w:rPr>
        <w:t>- זהו תרגיל שניתן לבצעו בכיתה עם כל הילדים ואפילו כמה פעמים ביום. הדגימו את התרגיל עם ילד לפני שאתן מבקשות מכל הכיתה לבצע. בקשו מהילדים להחזיק חפץ כלשהו בידם מולם. עליהם להתבונן בו לאורך דקה. יד שנייה יניחו על הירך. בכל פעם שהילד חושב על משהו אחר, יטפח על ירכו. בכל תרגול ניתן להאריך את משך ההתבוננות ולשים לב למשך הקשב ולהפחתה במספר הטפיחות. בשלב מאוחר יותר, אחרי שהילד כבר מבחין בהתנתקותו מקשב, ניתן לבקש מהילד להחזיר באופן מכוון את הקשב לחפץ.</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תרגיל קצר לחיזוק הקשב הסלקטיבי</w:t>
      </w:r>
      <w:r w:rsidRPr="002405D6">
        <w:rPr>
          <w:rFonts w:ascii="David" w:eastAsia="Times New Roman" w:hAnsi="David" w:cs="David"/>
          <w:color w:val="000000"/>
          <w:sz w:val="24"/>
          <w:szCs w:val="24"/>
          <w:rtl/>
        </w:rPr>
        <w:t>-  תרגיל הזבוב- תרגיל זוגות- אחד הילדים יספר סיפור כלשהו או יקרא קטע מתוך ספר ויצטרך להבין על מה דובר בו. השני יהי הזבוב ויעמוד מאחור וישמיע קולות</w:t>
      </w:r>
      <w:r w:rsidR="00136EE8">
        <w:rPr>
          <w:rFonts w:ascii="David" w:eastAsia="Times New Roman" w:hAnsi="David" w:cs="David" w:hint="cs"/>
          <w:color w:val="000000"/>
          <w:sz w:val="24"/>
          <w:szCs w:val="24"/>
          <w:rtl/>
        </w:rPr>
        <w:t xml:space="preserve"> זמזום</w:t>
      </w:r>
      <w:r w:rsidRPr="002405D6">
        <w:rPr>
          <w:rFonts w:ascii="David" w:eastAsia="Times New Roman" w:hAnsi="David" w:cs="David"/>
          <w:color w:val="000000"/>
          <w:sz w:val="24"/>
          <w:szCs w:val="24"/>
          <w:rtl/>
        </w:rPr>
        <w:t xml:space="preserve"> בניסיון לבלבל את הילד הראשון. הילד המספר צריך להתעלם ולהתמקד במשימה. אחר כך אפשר להתחלף. מומלץ להזמין זוג ולהדגים את התרגיל בפני כולם. אחר כך יתחלקו הילדים לזוגות ויתרגלו.</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אסטרטגיה לקריאה משמעותית לחיזוק הכוונת הקשב</w:t>
      </w:r>
      <w:r w:rsidRPr="002405D6">
        <w:rPr>
          <w:rFonts w:ascii="David" w:eastAsia="Times New Roman" w:hAnsi="David" w:cs="David"/>
          <w:color w:val="000000"/>
          <w:sz w:val="24"/>
          <w:szCs w:val="24"/>
          <w:rtl/>
        </w:rPr>
        <w:t>- ישנן מגוון אסטרטגיות ללימוד קריאה. אציג אחת שמתאימה לכל גיל. אסטרטגיה זו משתמשת בדמיון. הילד ידמיין את הטקסט תוך כדי קריאה. במטרה ללמד את הילדים לפרק את הטקסט שהם קוראים, לחשוב עליו , לעבד אותו ולהבין אותו. הוא יכול לעצור בסיום כל משפט ולדמיין את מה שקרא.</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בסיום קריאת כל הטקסט לבקש ממנו לספר מה קרא ומה הבין.</w:t>
      </w:r>
    </w:p>
    <w:p w:rsidR="002405D6" w:rsidRP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 xml:space="preserve">ניהול קשב ופיתוח לומד עצמאי </w:t>
      </w:r>
      <w:r w:rsidRPr="002405D6">
        <w:rPr>
          <w:rFonts w:ascii="David" w:eastAsia="Times New Roman" w:hAnsi="David" w:cs="David"/>
          <w:color w:val="000000"/>
          <w:sz w:val="24"/>
          <w:szCs w:val="24"/>
          <w:rtl/>
        </w:rPr>
        <w:t xml:space="preserve">- כדי לפתח מערכת זו נלמד את הילדים להיות לומדים עצמאיים. נמנע מלהגיד להם מה לעשות ובמקום זאת נשאל אותם מה צריך לעשות. נלמד את הילדים לנהל את הזמן שלהם, מתי יעשו את המשימה, כמה זמן זה ייקח להם ויסמנו </w:t>
      </w:r>
      <w:r w:rsidRPr="002405D6">
        <w:rPr>
          <w:rFonts w:ascii="David" w:eastAsia="Times New Roman" w:hAnsi="David" w:cs="David"/>
          <w:color w:val="000000"/>
          <w:sz w:val="24"/>
          <w:szCs w:val="24"/>
        </w:rPr>
        <w:t>V</w:t>
      </w:r>
      <w:r w:rsidRPr="002405D6">
        <w:rPr>
          <w:rFonts w:ascii="David" w:eastAsia="Times New Roman" w:hAnsi="David" w:cs="David"/>
          <w:color w:val="000000"/>
          <w:sz w:val="24"/>
          <w:szCs w:val="24"/>
          <w:rtl/>
        </w:rPr>
        <w:t xml:space="preserve"> כשביצעו את המשימה.</w:t>
      </w:r>
    </w:p>
    <w:p w:rsidR="002405D6" w:rsidRP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00"/>
          <w:sz w:val="24"/>
          <w:szCs w:val="24"/>
          <w:rtl/>
        </w:rPr>
        <w:t>אסטרטגיות לפתרון בעיות-</w:t>
      </w:r>
      <w:r w:rsidRPr="002405D6">
        <w:rPr>
          <w:rFonts w:ascii="David" w:eastAsia="Times New Roman" w:hAnsi="David" w:cs="David"/>
          <w:b/>
          <w:bCs/>
          <w:color w:val="0000FF"/>
          <w:sz w:val="24"/>
          <w:szCs w:val="24"/>
          <w:rtl/>
        </w:rPr>
        <w:t xml:space="preserve"> </w:t>
      </w:r>
      <w:r w:rsidRPr="002405D6">
        <w:rPr>
          <w:rFonts w:ascii="David" w:eastAsia="Times New Roman" w:hAnsi="David" w:cs="David"/>
          <w:color w:val="000000"/>
          <w:sz w:val="24"/>
          <w:szCs w:val="24"/>
          <w:rtl/>
        </w:rPr>
        <w:t>פיתוח גמישות מחשבתית חשוב ביותר לכולם, במיוחד לילדים עם הפרעת קשב וריכוז. ניתן לפתח את האזור במוח שתפקידו לפתור סוגים שונים של בעיות באמצעות אימון ותרגול. תרגול זה אף מפחית את הצורך בטיפול תרופתי (גימפל,2008). כדי ליצור את השינוי יש צורך ב 50-70 שעות של תרגול. ולכן כדאי לבקש מההורים לחזק גם בבית ולהקצות שעה ביום לתרגול. כמורה הקפידי להביא לכיתה משחקי קופסה שמעודדים פתרון בעיות ועבודה על זיכרון- כגון סודוקו, שחמט, רמי, מבוכים. עודדו שינון ודקלומים לחיזוק הזיכרון. בקשו מההורים לרשום את הילדים לחוגי נגינה, ריקוד, ג'ודו, התעמלות, ציור, רכיבה ועוד.</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הציגי דילמות חברתיות בכיתה ובקשי מהתלמידים להציע פתרונות אפשריים. כמורה את יכולה גם להציע דילמות שאת נתקלת בהם ולבקש מהתלמידים להציע פתרון. למשל: מתי לערוך ערב כיתה, מה כדאי לכלול בערב כזה, האם כדאי לשתף הורים </w:t>
      </w:r>
      <w:proofErr w:type="spellStart"/>
      <w:r w:rsidRPr="002405D6">
        <w:rPr>
          <w:rFonts w:ascii="David" w:eastAsia="Times New Roman" w:hAnsi="David" w:cs="David"/>
          <w:color w:val="000000"/>
          <w:sz w:val="24"/>
          <w:szCs w:val="24"/>
          <w:rtl/>
        </w:rPr>
        <w:t>וכו</w:t>
      </w:r>
      <w:proofErr w:type="spellEnd"/>
      <w:r w:rsidRPr="002405D6">
        <w:rPr>
          <w:rFonts w:ascii="David" w:eastAsia="Times New Roman" w:hAnsi="David" w:cs="David"/>
          <w:color w:val="000000"/>
          <w:sz w:val="24"/>
          <w:szCs w:val="24"/>
          <w:rtl/>
        </w:rPr>
        <w:t>…. .</w:t>
      </w:r>
    </w:p>
    <w:p w:rsid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t>ויסות עצמי</w:t>
      </w:r>
      <w:r w:rsidRPr="002405D6">
        <w:rPr>
          <w:rFonts w:ascii="David" w:eastAsia="Times New Roman" w:hAnsi="David" w:cs="David"/>
          <w:color w:val="000000"/>
          <w:sz w:val="24"/>
          <w:szCs w:val="24"/>
          <w:rtl/>
        </w:rPr>
        <w:t xml:space="preserve">- הגדרה רחבה של המושג מדברת על היכולת לווסת מחשבות, רגשות והתנהגות, לפעול להשגת מטרה, ולהסתגל למצבים חברתיים וקוגניטיביים (ברגר, </w:t>
      </w:r>
      <w:proofErr w:type="spellStart"/>
      <w:r w:rsidRPr="002405D6">
        <w:rPr>
          <w:rFonts w:ascii="David" w:eastAsia="Times New Roman" w:hAnsi="David" w:cs="David"/>
          <w:color w:val="000000"/>
          <w:sz w:val="24"/>
          <w:szCs w:val="24"/>
          <w:rtl/>
        </w:rPr>
        <w:t>קופמן</w:t>
      </w:r>
      <w:proofErr w:type="spellEnd"/>
      <w:r w:rsidRPr="002405D6">
        <w:rPr>
          <w:rFonts w:ascii="David" w:eastAsia="Times New Roman" w:hAnsi="David" w:cs="David"/>
          <w:color w:val="000000"/>
          <w:sz w:val="24"/>
          <w:szCs w:val="24"/>
          <w:rtl/>
        </w:rPr>
        <w:t xml:space="preserve"> והניק, 2008). ויסות-עצמי מאפשר לילדים לווסת את התנהגותם, להתקדם לאורך-זמן </w:t>
      </w:r>
      <w:r w:rsidRPr="002405D6">
        <w:rPr>
          <w:rFonts w:ascii="David" w:eastAsia="Times New Roman" w:hAnsi="David" w:cs="David"/>
          <w:color w:val="000000"/>
          <w:sz w:val="24"/>
          <w:szCs w:val="24"/>
          <w:rtl/>
        </w:rPr>
        <w:lastRenderedPageBreak/>
        <w:t>ולתכנן פעולות עתידיות ומתוך-כך להשפיע על איכות הלמידה. ויסות-עצמי בעת למידה כרוך בתשומת-לב לפרטים, זיכרון-עבודה ויכולת דחיית סיפוקים. ויסות עצמי מתפתח משלב הלידה ולכן חשוב ביותר להשקיע בו כבר בהתחלה. נמצא קשר בין אימון קשב ל</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ויסות עצמי. כמו כן הדרכה בפתרון בעיות יעילה במיוחד בשיפור ה</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ויסות העצמי וההישגים</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הלימודיים. </w:t>
      </w:r>
    </w:p>
    <w:p w:rsidR="002405D6" w:rsidRPr="002405D6" w:rsidRDefault="002405D6" w:rsidP="00BC6CB0">
      <w:pPr>
        <w:spacing w:line="360" w:lineRule="auto"/>
        <w:ind w:left="720"/>
        <w:jc w:val="both"/>
        <w:rPr>
          <w:rFonts w:ascii="David" w:hAnsi="David" w:cs="David"/>
          <w:color w:val="000000"/>
          <w:rtl/>
        </w:rPr>
      </w:pPr>
      <w:r w:rsidRPr="002405D6">
        <w:rPr>
          <w:rFonts w:ascii="David" w:eastAsia="Times New Roman" w:hAnsi="David" w:cs="David"/>
          <w:color w:val="000000"/>
          <w:sz w:val="24"/>
          <w:szCs w:val="24"/>
          <w:rtl/>
        </w:rPr>
        <w:t>מה מורים יכולים לעשות כדי לפתח ויסות חושי בקרב תלמידיהם? התשובה פשוטה. לדבר בשקט ובכבוד. מורה או גננת שצועקת או מדברת בשפה לא מכבדת פוגעת משמעותית ביכולות של ויסות עצמי והוויסות הרגשי של הילדים. עקב כך נפגע גם הביטחון של הילד ותפיסת המסוגלות שלו. נמצא כי גננות  שצעקו בגן פעמיים בשבוע חלה ירידה במדדי האושר בגניהם. זכרו כי יל</w:t>
      </w:r>
      <w:r>
        <w:rPr>
          <w:rFonts w:ascii="David" w:eastAsia="Times New Roman" w:hAnsi="David" w:cs="David"/>
          <w:color w:val="000000"/>
          <w:sz w:val="24"/>
          <w:szCs w:val="24"/>
          <w:rtl/>
        </w:rPr>
        <w:t>דים, בעיקר בגיל הצעיר לומדים מא</w:t>
      </w:r>
      <w:r w:rsidRPr="002405D6">
        <w:rPr>
          <w:rFonts w:ascii="David" w:eastAsia="Times New Roman" w:hAnsi="David" w:cs="David"/>
          <w:color w:val="000000"/>
          <w:sz w:val="24"/>
          <w:szCs w:val="24"/>
          <w:rtl/>
        </w:rPr>
        <w:t>תנו ומחקים את ההתנהגות שלנו. ואיזו דוגמה אנו נותנים להם ברגע של איבוד שליטה שלנו?</w:t>
      </w:r>
      <w:r w:rsidR="00BC6CB0">
        <w:rPr>
          <w:rFonts w:ascii="David" w:hAnsi="David" w:cs="David" w:hint="cs"/>
          <w:color w:val="000000"/>
          <w:rtl/>
        </w:rPr>
        <w:t xml:space="preserve"> </w:t>
      </w:r>
      <w:r w:rsidR="00E56996" w:rsidRPr="00BC6CB0">
        <w:rPr>
          <w:rFonts w:ascii="David" w:eastAsia="Times New Roman" w:hAnsi="David" w:cs="David" w:hint="cs"/>
          <w:color w:val="000000"/>
          <w:sz w:val="24"/>
          <w:szCs w:val="24"/>
          <w:rtl/>
        </w:rPr>
        <w:t xml:space="preserve">דבר נוסף שכדאי לדעת הוא </w:t>
      </w:r>
      <w:proofErr w:type="spellStart"/>
      <w:r w:rsidR="00BC6CB0" w:rsidRPr="00BC6CB0">
        <w:rPr>
          <w:rFonts w:ascii="David" w:eastAsia="Times New Roman" w:hAnsi="David" w:cs="David" w:hint="cs"/>
          <w:color w:val="000000"/>
          <w:sz w:val="24"/>
          <w:szCs w:val="24"/>
          <w:rtl/>
        </w:rPr>
        <w:t>ש</w:t>
      </w:r>
      <w:r w:rsidR="00E56996" w:rsidRPr="00BC6CB0">
        <w:rPr>
          <w:rFonts w:ascii="David" w:hAnsi="David" w:cs="David"/>
          <w:color w:val="000000"/>
          <w:sz w:val="24"/>
          <w:szCs w:val="24"/>
          <w:rtl/>
        </w:rPr>
        <w:t>ויסות</w:t>
      </w:r>
      <w:proofErr w:type="spellEnd"/>
      <w:r w:rsidR="00E56996" w:rsidRPr="00BC6CB0">
        <w:rPr>
          <w:rFonts w:ascii="David" w:hAnsi="David" w:cs="David"/>
          <w:color w:val="000000"/>
          <w:sz w:val="24"/>
          <w:szCs w:val="24"/>
          <w:rtl/>
        </w:rPr>
        <w:t>-עצמי ורגשי מתפתחים משמעותית בעת אינטראקציות עם עמיתים</w:t>
      </w:r>
      <w:r w:rsidR="00BC6CB0">
        <w:rPr>
          <w:rFonts w:ascii="David" w:hAnsi="David" w:cs="David" w:hint="cs"/>
          <w:color w:val="000000"/>
          <w:rtl/>
        </w:rPr>
        <w:t xml:space="preserve">. </w:t>
      </w:r>
      <w:r w:rsidR="00E56996" w:rsidRPr="00BC6CB0">
        <w:rPr>
          <w:rFonts w:ascii="David" w:eastAsia="Times New Roman" w:hAnsi="David" w:cs="David"/>
          <w:color w:val="000000"/>
          <w:sz w:val="24"/>
          <w:szCs w:val="24"/>
          <w:rtl/>
        </w:rPr>
        <w:t>מודל הוראה שמשלב כל הזמן למידת עמיתים (הכוללת את שלבי ההכנה)- מקדם משמעותית ויסות-עצמי ורגשי, מיומנויות חברתיות והישגים לימודיים</w:t>
      </w:r>
      <w:r w:rsidR="00BC6CB0">
        <w:rPr>
          <w:rFonts w:ascii="David" w:hAnsi="David" w:cs="David" w:hint="cs"/>
          <w:color w:val="000000"/>
          <w:rtl/>
        </w:rPr>
        <w:t xml:space="preserve">. </w:t>
      </w:r>
      <w:r w:rsidR="00BC6CB0" w:rsidRPr="00BC6CB0">
        <w:rPr>
          <w:rFonts w:ascii="David" w:hAnsi="David" w:cs="David" w:hint="cs"/>
          <w:color w:val="000000"/>
          <w:sz w:val="24"/>
          <w:szCs w:val="24"/>
          <w:rtl/>
        </w:rPr>
        <w:t>כמו כן</w:t>
      </w:r>
      <w:r w:rsidR="00BC6CB0">
        <w:rPr>
          <w:rFonts w:ascii="David" w:hAnsi="David" w:cs="David" w:hint="cs"/>
          <w:color w:val="000000"/>
          <w:rtl/>
        </w:rPr>
        <w:t xml:space="preserve">, </w:t>
      </w:r>
      <w:r w:rsidR="00E56996" w:rsidRPr="00BC6CB0">
        <w:rPr>
          <w:rFonts w:ascii="David" w:eastAsia="Times New Roman" w:hAnsi="David" w:cs="David"/>
          <w:color w:val="000000"/>
          <w:sz w:val="24"/>
          <w:szCs w:val="24"/>
          <w:rtl/>
        </w:rPr>
        <w:t>מודל הוראה שמתמקד בפיתוח מנהלים ולא בפיתוח ממלאי הוראות- משפר משמעותית ויסות-עצמי ומקדם יכולות לימודיות וחברתיות</w:t>
      </w:r>
      <w:r w:rsidR="00BC6CB0">
        <w:rPr>
          <w:rFonts w:ascii="David" w:hAnsi="David" w:cs="David" w:hint="cs"/>
          <w:color w:val="000000"/>
          <w:rtl/>
        </w:rPr>
        <w:t>.</w:t>
      </w:r>
    </w:p>
    <w:p w:rsidR="002405D6" w:rsidRP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t>אסטרטגיות לניהול כיתה- הכיתה כסדנה</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 </w:t>
      </w:r>
      <w:r w:rsidRPr="002405D6">
        <w:rPr>
          <w:rFonts w:ascii="David" w:eastAsia="Times New Roman" w:hAnsi="David" w:cs="David"/>
          <w:b/>
          <w:bCs/>
          <w:color w:val="000000"/>
          <w:sz w:val="24"/>
          <w:szCs w:val="24"/>
          <w:rtl/>
        </w:rPr>
        <w:t>סידור הכיתה</w:t>
      </w:r>
      <w:r w:rsidRPr="002405D6">
        <w:rPr>
          <w:rFonts w:ascii="David" w:eastAsia="Times New Roman" w:hAnsi="David" w:cs="David"/>
          <w:color w:val="000000"/>
          <w:sz w:val="24"/>
          <w:szCs w:val="24"/>
          <w:rtl/>
        </w:rPr>
        <w:t xml:space="preserve"> משפיע מאוד על תפקודי הלמידה וההצלחה של הילדים. רוב הכיתות בבתי הספר מסודרות בטורים, מה שמעודד בעיקר למידה חד כיוונית- פרונטלית. בלמידה מסוג זה הצוות החינוכי נשחק יותר, והילדים חווים יותר קשיים חברתיים ולימודיים בלמידה הפרונטלית. כדי לשבור דפוס זה, שהוא אינו </w:t>
      </w:r>
      <w:r w:rsidR="00136EE8" w:rsidRPr="002405D6">
        <w:rPr>
          <w:rFonts w:ascii="David" w:eastAsia="Times New Roman" w:hAnsi="David" w:cs="David" w:hint="cs"/>
          <w:color w:val="000000"/>
          <w:sz w:val="24"/>
          <w:szCs w:val="24"/>
          <w:rtl/>
        </w:rPr>
        <w:t>מחויב</w:t>
      </w:r>
      <w:r w:rsidRPr="002405D6">
        <w:rPr>
          <w:rFonts w:ascii="David" w:eastAsia="Times New Roman" w:hAnsi="David" w:cs="David"/>
          <w:color w:val="000000"/>
          <w:sz w:val="24"/>
          <w:szCs w:val="24"/>
          <w:rtl/>
        </w:rPr>
        <w:t xml:space="preserve"> המציאות כלל, לפחות בחלק מהשיעורים הושיבי את הילדים בחצי מעגל או בחת. צורה  זו מעודדת דיון ומשפרת את מיומנויות הלמידה והשיח של הילדים. בנוסף, למידה בקבוצות משתנות משפרת את הקשרים החברתיים של הילדים ומפתחת יצירתיות ומיומנויות של למידת עמיתים. ילדי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xml:space="preserve"> נתרמים מאוד מלמידה קבוצתית. לילדים שקשה להם יות</w:t>
      </w:r>
      <w:r w:rsidR="00136EE8">
        <w:rPr>
          <w:rFonts w:ascii="David" w:eastAsia="Times New Roman" w:hAnsi="David" w:cs="David"/>
          <w:color w:val="000000"/>
          <w:sz w:val="24"/>
          <w:szCs w:val="24"/>
          <w:rtl/>
        </w:rPr>
        <w:t>ר עם שינויים נשאיר תלמיד שהיה א</w:t>
      </w:r>
      <w:r w:rsidRPr="002405D6">
        <w:rPr>
          <w:rFonts w:ascii="David" w:eastAsia="Times New Roman" w:hAnsi="David" w:cs="David"/>
          <w:color w:val="000000"/>
          <w:sz w:val="24"/>
          <w:szCs w:val="24"/>
          <w:rtl/>
        </w:rPr>
        <w:t>תו בשבוע שעבר לפחות לחודש ונבצע החלפה הדרגתית בתוך הקבוצה הזו. הפכי את הכיתה לסדנה. הקני חומר לימודי חדש כ- 10 דקות ולאחר מכן עברי ללמידת עמיתים בזוגות, קבוצות או כל דרך אחרת שמעודדת חשיבה עצמאית ולמידה מתוך עניין וסקרנות.</w:t>
      </w:r>
      <w:r w:rsidRPr="002405D6">
        <w:rPr>
          <w:rFonts w:ascii="David" w:eastAsia="Times New Roman" w:hAnsi="David" w:cs="David"/>
          <w:color w:val="000000"/>
          <w:sz w:val="24"/>
          <w:szCs w:val="24"/>
          <w:rtl/>
        </w:rPr>
        <w:br/>
        <w:t xml:space="preserve">- עודדי אפשרויות של </w:t>
      </w:r>
      <w:r w:rsidRPr="002405D6">
        <w:rPr>
          <w:rFonts w:ascii="David" w:eastAsia="Times New Roman" w:hAnsi="David" w:cs="David"/>
          <w:b/>
          <w:bCs/>
          <w:color w:val="000000"/>
          <w:sz w:val="24"/>
          <w:szCs w:val="24"/>
          <w:rtl/>
        </w:rPr>
        <w:t>הבעה בכתב ובעל פה</w:t>
      </w:r>
      <w:r w:rsidRPr="002405D6">
        <w:rPr>
          <w:rFonts w:ascii="David" w:eastAsia="Times New Roman" w:hAnsi="David" w:cs="David"/>
          <w:color w:val="000000"/>
          <w:sz w:val="24"/>
          <w:szCs w:val="24"/>
          <w:rtl/>
        </w:rPr>
        <w:t xml:space="preserve"> באופן משמעותי בכל שיעור. הקפידי שרוב התלמידים ידברו לפחות פעם בשיעור. עודדי ילדים להקשיב וללמוד מחבריהם ולכבד את דעתו של האחר.</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 למדי את הקבוצה </w:t>
      </w:r>
      <w:r w:rsidRPr="002405D6">
        <w:rPr>
          <w:rFonts w:ascii="David" w:eastAsia="Times New Roman" w:hAnsi="David" w:cs="David"/>
          <w:b/>
          <w:bCs/>
          <w:color w:val="000000"/>
          <w:sz w:val="24"/>
          <w:szCs w:val="24"/>
          <w:rtl/>
        </w:rPr>
        <w:t>איך לעבוד יחד וכיצד לעודד אחד את השני</w:t>
      </w:r>
      <w:r w:rsidRPr="002405D6">
        <w:rPr>
          <w:rFonts w:ascii="David" w:eastAsia="Times New Roman" w:hAnsi="David" w:cs="David"/>
          <w:color w:val="000000"/>
          <w:sz w:val="24"/>
          <w:szCs w:val="24"/>
          <w:rtl/>
        </w:rPr>
        <w:t xml:space="preserve">.  קבעי כללים ברורים, לגבי מה עושים כשמסיימים לעבוד, איך בודקים, איך ממתינים, איזה משימות אפשר לעשות בנוסף (אפשר ליצור קלסר עם פעילויות העשרה, תרגול נוסף, משחקים חברתיים). הדגישי כי הדיוק חשוב מהמהירות של הביצוע. הקדישי כ-10 דקות למשוב על דרך העבודה-  האם  הילדים עבדו לפי הכללים. הקפידי לחזק התנהגויות טובות במתן מחמאה או מדבקה או כל דבר אחר. </w:t>
      </w:r>
    </w:p>
    <w:p w:rsidR="001420E1" w:rsidRPr="00AE47D7" w:rsidRDefault="00A015B3" w:rsidP="00DC5F29">
      <w:pPr>
        <w:spacing w:after="0" w:line="360" w:lineRule="auto"/>
        <w:ind w:left="720"/>
        <w:jc w:val="both"/>
        <w:textAlignment w:val="baseline"/>
        <w:rPr>
          <w:rFonts w:ascii="David" w:hAnsi="David" w:cs="David"/>
          <w:b/>
          <w:sz w:val="24"/>
          <w:szCs w:val="24"/>
          <w:rtl/>
        </w:rPr>
      </w:pPr>
      <w:r>
        <w:rPr>
          <w:rFonts w:ascii="David" w:eastAsia="Times New Roman" w:hAnsi="David" w:cs="David" w:hint="cs"/>
          <w:color w:val="000000"/>
          <w:sz w:val="24"/>
          <w:szCs w:val="24"/>
        </w:rPr>
        <w:lastRenderedPageBreak/>
        <w:t>-</w:t>
      </w:r>
      <w:r>
        <w:rPr>
          <w:rFonts w:ascii="David" w:eastAsia="Times New Roman" w:hAnsi="David" w:cs="David" w:hint="cs"/>
          <w:color w:val="000000"/>
          <w:sz w:val="24"/>
          <w:szCs w:val="24"/>
          <w:rtl/>
        </w:rPr>
        <w:t xml:space="preserve"> </w:t>
      </w:r>
      <w:proofErr w:type="spellStart"/>
      <w:r w:rsidRPr="001420E1">
        <w:rPr>
          <w:rFonts w:ascii="David" w:eastAsia="Times New Roman" w:hAnsi="David" w:cs="David" w:hint="cs"/>
          <w:b/>
          <w:bCs/>
          <w:color w:val="000000"/>
          <w:sz w:val="24"/>
          <w:szCs w:val="24"/>
          <w:rtl/>
        </w:rPr>
        <w:t>מיינדפולנס</w:t>
      </w:r>
      <w:proofErr w:type="spellEnd"/>
      <w:r w:rsidR="00711E35">
        <w:rPr>
          <w:rFonts w:ascii="David" w:eastAsia="Times New Roman" w:hAnsi="David" w:cs="David" w:hint="cs"/>
          <w:color w:val="000000"/>
          <w:sz w:val="24"/>
          <w:szCs w:val="24"/>
          <w:rtl/>
        </w:rPr>
        <w:t>- הכניסי</w:t>
      </w:r>
      <w:r>
        <w:rPr>
          <w:rFonts w:ascii="David" w:eastAsia="Times New Roman" w:hAnsi="David" w:cs="David" w:hint="cs"/>
          <w:color w:val="000000"/>
          <w:sz w:val="24"/>
          <w:szCs w:val="24"/>
          <w:rtl/>
        </w:rPr>
        <w:t xml:space="preserve"> תרגולים המעודדים הקשבה וקבלה </w:t>
      </w:r>
      <w:proofErr w:type="spellStart"/>
      <w:r>
        <w:rPr>
          <w:rFonts w:ascii="David" w:eastAsia="Times New Roman" w:hAnsi="David" w:cs="David" w:hint="cs"/>
          <w:color w:val="000000"/>
          <w:sz w:val="24"/>
          <w:szCs w:val="24"/>
          <w:rtl/>
        </w:rPr>
        <w:t>במיינדפולנס</w:t>
      </w:r>
      <w:proofErr w:type="spellEnd"/>
      <w:r w:rsidR="001420E1">
        <w:rPr>
          <w:rFonts w:hint="cs"/>
          <w:bCs/>
          <w:rtl/>
        </w:rPr>
        <w:t xml:space="preserve">. </w:t>
      </w:r>
      <w:r w:rsidR="001420E1" w:rsidRPr="00AE47D7">
        <w:rPr>
          <w:rFonts w:ascii="David" w:hAnsi="David" w:cs="David"/>
          <w:b/>
          <w:sz w:val="24"/>
          <w:szCs w:val="24"/>
          <w:rtl/>
        </w:rPr>
        <w:t xml:space="preserve">אימוני </w:t>
      </w:r>
      <w:proofErr w:type="spellStart"/>
      <w:r w:rsidR="001420E1" w:rsidRPr="00AE47D7">
        <w:rPr>
          <w:rFonts w:ascii="David" w:hAnsi="David" w:cs="David"/>
          <w:b/>
          <w:sz w:val="24"/>
          <w:szCs w:val="24"/>
          <w:rtl/>
        </w:rPr>
        <w:t>מיינדפולנס</w:t>
      </w:r>
      <w:proofErr w:type="spellEnd"/>
      <w:r w:rsidR="001420E1" w:rsidRPr="00AE47D7">
        <w:rPr>
          <w:rFonts w:ascii="David" w:hAnsi="David" w:cs="David"/>
          <w:b/>
          <w:sz w:val="24"/>
          <w:szCs w:val="24"/>
          <w:rtl/>
        </w:rPr>
        <w:t xml:space="preserve"> משפרים את הקשב והריכוז. בתרגול זה הילד לומד להפנות את הקשב שלו לכאן ולעכשיו, מתוך חוסר שיפוטיות וקבלה. מעודד הכלה והתבוננות</w:t>
      </w:r>
      <w:r w:rsidR="00AE47D7" w:rsidRPr="00AE47D7">
        <w:rPr>
          <w:rFonts w:ascii="David" w:hAnsi="David" w:cs="David"/>
          <w:b/>
          <w:sz w:val="24"/>
          <w:szCs w:val="24"/>
          <w:rtl/>
        </w:rPr>
        <w:t xml:space="preserve"> בניסיון להגיע לפתרון לבעיה. מחקרים מראים שיפור עצום בתחום הלימודי והרגשי בקרב תלמידים שתרגלו </w:t>
      </w:r>
      <w:proofErr w:type="spellStart"/>
      <w:r w:rsidR="00AE47D7" w:rsidRPr="00AE47D7">
        <w:rPr>
          <w:rFonts w:ascii="David" w:hAnsi="David" w:cs="David"/>
          <w:b/>
          <w:sz w:val="24"/>
          <w:szCs w:val="24"/>
          <w:rtl/>
        </w:rPr>
        <w:t>מיינדפולנס</w:t>
      </w:r>
      <w:proofErr w:type="spellEnd"/>
      <w:r w:rsidR="00AE47D7" w:rsidRPr="00AE47D7">
        <w:rPr>
          <w:rFonts w:ascii="David" w:hAnsi="David" w:cs="David"/>
          <w:b/>
          <w:sz w:val="24"/>
          <w:szCs w:val="24"/>
          <w:rtl/>
        </w:rPr>
        <w:t xml:space="preserve"> באופן עקבי.</w:t>
      </w:r>
      <w:r w:rsidR="00AE47D7">
        <w:rPr>
          <w:rFonts w:ascii="David" w:hAnsi="David" w:cs="David" w:hint="cs"/>
          <w:b/>
          <w:sz w:val="24"/>
          <w:szCs w:val="24"/>
          <w:rtl/>
        </w:rPr>
        <w:t xml:space="preserve"> במדריך זה ישנם קישורים לתרגול </w:t>
      </w:r>
      <w:proofErr w:type="spellStart"/>
      <w:r w:rsidR="00AE47D7">
        <w:rPr>
          <w:rFonts w:ascii="David" w:hAnsi="David" w:cs="David" w:hint="cs"/>
          <w:b/>
          <w:sz w:val="24"/>
          <w:szCs w:val="24"/>
          <w:rtl/>
        </w:rPr>
        <w:t>מיינדפולנס</w:t>
      </w:r>
      <w:proofErr w:type="spellEnd"/>
      <w:r w:rsidR="00AE47D7">
        <w:rPr>
          <w:rFonts w:ascii="David" w:hAnsi="David" w:cs="David" w:hint="cs"/>
          <w:b/>
          <w:sz w:val="24"/>
          <w:szCs w:val="24"/>
          <w:rtl/>
        </w:rPr>
        <w:t xml:space="preserve"> בכיתה (ראי נספח).</w:t>
      </w:r>
    </w:p>
    <w:p w:rsidR="001420E1" w:rsidRPr="001420E1" w:rsidRDefault="001420E1" w:rsidP="001420E1">
      <w:pPr>
        <w:spacing w:after="0" w:line="360" w:lineRule="auto"/>
        <w:ind w:left="720"/>
        <w:textAlignment w:val="baseline"/>
        <w:rPr>
          <w:bCs/>
          <w:rtl/>
        </w:rPr>
      </w:pPr>
    </w:p>
    <w:p w:rsidR="002405D6" w:rsidRPr="00BC6CB0" w:rsidRDefault="002405D6" w:rsidP="00136EE8">
      <w:pPr>
        <w:pStyle w:val="1"/>
        <w:rPr>
          <w:rFonts w:eastAsia="Times New Roman"/>
          <w:color w:val="000000"/>
          <w:sz w:val="24"/>
          <w:szCs w:val="24"/>
          <w:rtl/>
        </w:rPr>
      </w:pPr>
      <w:bookmarkStart w:id="3" w:name="_Toc515204910"/>
      <w:r w:rsidRPr="00BC6CB0">
        <w:rPr>
          <w:rFonts w:eastAsia="Times New Roman"/>
          <w:rtl/>
        </w:rPr>
        <w:t>חלק שני- ניתוח</w:t>
      </w:r>
      <w:r w:rsidR="00136EE8">
        <w:rPr>
          <w:rFonts w:eastAsia="Times New Roman" w:hint="cs"/>
          <w:color w:val="000000"/>
          <w:sz w:val="24"/>
          <w:szCs w:val="24"/>
          <w:rtl/>
        </w:rPr>
        <w:t xml:space="preserve"> </w:t>
      </w:r>
      <w:r w:rsidR="00136EE8" w:rsidRPr="00136EE8">
        <w:rPr>
          <w:rFonts w:hint="cs"/>
          <w:rtl/>
        </w:rPr>
        <w:t>מקרה</w:t>
      </w:r>
      <w:bookmarkEnd w:id="3"/>
    </w:p>
    <w:p w:rsidR="009B1B47" w:rsidRDefault="009B1B47" w:rsidP="00711E35">
      <w:pPr>
        <w:pStyle w:val="2"/>
        <w:rPr>
          <w:rFonts w:ascii="David" w:hAnsi="David" w:cs="David"/>
          <w:color w:val="000000" w:themeColor="text1"/>
          <w:rtl/>
        </w:rPr>
      </w:pPr>
    </w:p>
    <w:p w:rsidR="00711E35" w:rsidRPr="009B1B47" w:rsidRDefault="00711E35" w:rsidP="00711E35">
      <w:pPr>
        <w:pStyle w:val="2"/>
        <w:rPr>
          <w:rFonts w:ascii="David" w:hAnsi="David" w:cs="David"/>
          <w:b/>
          <w:bCs/>
          <w:rtl/>
        </w:rPr>
      </w:pPr>
      <w:bookmarkStart w:id="4" w:name="_Toc515204911"/>
      <w:r w:rsidRPr="009B1B47">
        <w:rPr>
          <w:rFonts w:ascii="David" w:hAnsi="David" w:cs="David"/>
          <w:b/>
          <w:bCs/>
          <w:color w:val="000000" w:themeColor="text1"/>
          <w:rtl/>
        </w:rPr>
        <w:t>תיאור מצב- כיתה ב'</w:t>
      </w:r>
      <w:bookmarkEnd w:id="4"/>
    </w:p>
    <w:p w:rsidR="00711E35" w:rsidRPr="00711E35" w:rsidRDefault="00711E35" w:rsidP="00711E35"/>
    <w:p w:rsidR="009B1B47" w:rsidRDefault="00711E35" w:rsidP="00711E35">
      <w:pPr>
        <w:pStyle w:val="NormalWeb"/>
        <w:bidi/>
        <w:spacing w:before="0" w:beforeAutospacing="0" w:after="0" w:afterAutospacing="0" w:line="360" w:lineRule="auto"/>
        <w:rPr>
          <w:rFonts w:ascii="David" w:hAnsi="David" w:cs="David"/>
          <w:color w:val="000000"/>
          <w:rtl/>
        </w:rPr>
      </w:pPr>
      <w:r>
        <w:rPr>
          <w:rFonts w:ascii="David" w:hAnsi="David" w:cs="David" w:hint="cs"/>
          <w:color w:val="000000"/>
          <w:rtl/>
        </w:rPr>
        <w:t>5</w:t>
      </w:r>
      <w:r w:rsidRPr="00711E35">
        <w:rPr>
          <w:rFonts w:ascii="David" w:hAnsi="David" w:cs="David"/>
          <w:color w:val="000000"/>
          <w:rtl/>
        </w:rPr>
        <w:t xml:space="preserve"> תלמידים המאובחנים עם </w:t>
      </w:r>
      <w:r w:rsidRPr="00711E35">
        <w:rPr>
          <w:rFonts w:ascii="David" w:hAnsi="David" w:cs="David"/>
          <w:color w:val="000000"/>
        </w:rPr>
        <w:t>ADHD</w:t>
      </w:r>
      <w:r w:rsidRPr="00711E35">
        <w:rPr>
          <w:rFonts w:ascii="David" w:hAnsi="David" w:cs="David"/>
          <w:color w:val="000000"/>
          <w:rtl/>
        </w:rPr>
        <w:br/>
        <w:t>28 תלמידים בכיתה</w:t>
      </w:r>
      <w:r w:rsidRPr="00711E35">
        <w:rPr>
          <w:rFonts w:ascii="David" w:hAnsi="David" w:cs="David"/>
          <w:color w:val="000000"/>
          <w:rtl/>
        </w:rPr>
        <w:br/>
      </w:r>
      <w:r w:rsidRPr="009B1B47">
        <w:rPr>
          <w:rFonts w:ascii="David" w:hAnsi="David" w:cs="David"/>
          <w:color w:val="000000"/>
          <w:u w:val="single"/>
          <w:rtl/>
        </w:rPr>
        <w:t>זמן</w:t>
      </w:r>
      <w:r w:rsidRPr="00711E35">
        <w:rPr>
          <w:rFonts w:ascii="David" w:hAnsi="David" w:cs="David"/>
          <w:color w:val="000000"/>
          <w:rtl/>
        </w:rPr>
        <w:t>: אמצע שנה</w:t>
      </w:r>
      <w:r w:rsidRPr="00711E35">
        <w:rPr>
          <w:rFonts w:ascii="David" w:hAnsi="David" w:cs="David"/>
          <w:color w:val="000000"/>
          <w:rtl/>
        </w:rPr>
        <w:br/>
      </w:r>
      <w:r w:rsidRPr="009B1B47">
        <w:rPr>
          <w:rFonts w:ascii="David" w:hAnsi="David" w:cs="David"/>
          <w:color w:val="000000"/>
          <w:u w:val="single"/>
          <w:rtl/>
        </w:rPr>
        <w:t>קשיים</w:t>
      </w:r>
      <w:r w:rsidRPr="00711E35">
        <w:rPr>
          <w:rFonts w:ascii="David" w:hAnsi="David" w:cs="David"/>
          <w:color w:val="000000"/>
          <w:rtl/>
        </w:rPr>
        <w:t xml:space="preserve">: קשיי התארגנות, שניים מהתלמידים מפריעים באופן קבוע לשיעורים ומעורבים באירועי אלימות רבים, חלק מתלמידי הכיתה נגררים אחרי תלמידים אלו. המורה מוצאת את עצמה צועקת הרבה בכיתה, מאיימת על התלמידים ומאוד קשה ולא נעימה איתם. ל-3 מהתלמידים המאובחנים ישנם פערים לימודיים בחלק מהמקצועות. תלמיד אחד דחוי חברתית. </w:t>
      </w:r>
      <w:r w:rsidRPr="00711E35">
        <w:rPr>
          <w:rFonts w:ascii="David" w:hAnsi="David" w:cs="David"/>
          <w:color w:val="000000"/>
          <w:rtl/>
        </w:rPr>
        <w:br/>
      </w:r>
    </w:p>
    <w:p w:rsidR="00711E35" w:rsidRPr="00711E35" w:rsidRDefault="00711E35" w:rsidP="00E56996">
      <w:pPr>
        <w:pStyle w:val="NormalWeb"/>
        <w:bidi/>
        <w:spacing w:before="0" w:beforeAutospacing="0" w:after="0" w:afterAutospacing="0" w:line="360" w:lineRule="auto"/>
        <w:rPr>
          <w:rFonts w:ascii="David" w:hAnsi="David" w:cs="David"/>
        </w:rPr>
      </w:pPr>
      <w:bookmarkStart w:id="5" w:name="_Toc515204912"/>
      <w:r w:rsidRPr="009B1B47">
        <w:rPr>
          <w:rStyle w:val="20"/>
          <w:rFonts w:ascii="David" w:hAnsi="David" w:cs="David"/>
          <w:b/>
          <w:bCs/>
          <w:color w:val="000000" w:themeColor="text1"/>
          <w:rtl/>
        </w:rPr>
        <w:t>תכנית עבודה:</w:t>
      </w:r>
      <w:bookmarkEnd w:id="5"/>
    </w:p>
    <w:p w:rsidR="004439E4" w:rsidRDefault="00BC6CB0" w:rsidP="00AE47D7">
      <w:pPr>
        <w:pStyle w:val="NormalWeb"/>
        <w:bidi/>
        <w:spacing w:line="360" w:lineRule="auto"/>
        <w:jc w:val="both"/>
        <w:rPr>
          <w:rFonts w:ascii="David" w:hAnsi="David" w:cs="David"/>
          <w:rtl/>
        </w:rPr>
      </w:pPr>
      <w:r>
        <w:rPr>
          <w:rFonts w:ascii="David" w:hAnsi="David" w:cs="David" w:hint="cs"/>
          <w:rtl/>
        </w:rPr>
        <w:t xml:space="preserve">מחקרים מראים כי ישנו </w:t>
      </w:r>
      <w:r w:rsidR="00711E35" w:rsidRPr="00711E35">
        <w:rPr>
          <w:rFonts w:ascii="David" w:hAnsi="David" w:cs="David"/>
          <w:rtl/>
        </w:rPr>
        <w:t xml:space="preserve"> קשר </w:t>
      </w:r>
      <w:r w:rsidR="00E56996">
        <w:rPr>
          <w:rFonts w:ascii="David" w:hAnsi="David" w:cs="David" w:hint="cs"/>
          <w:rtl/>
        </w:rPr>
        <w:t>ישיר</w:t>
      </w:r>
      <w:r w:rsidR="00711E35" w:rsidRPr="00711E35">
        <w:rPr>
          <w:rFonts w:ascii="David" w:hAnsi="David" w:cs="David"/>
          <w:rtl/>
        </w:rPr>
        <w:t xml:space="preserve"> בין התנהגויות הצוות החינוכי בכיתה, לבין הצלחות תלמידים עם </w:t>
      </w:r>
      <w:r w:rsidR="00711E35" w:rsidRPr="00711E35">
        <w:rPr>
          <w:rFonts w:ascii="David" w:hAnsi="David" w:cs="David"/>
        </w:rPr>
        <w:t>ADHD</w:t>
      </w:r>
      <w:r w:rsidR="00711E35" w:rsidRPr="00711E35">
        <w:rPr>
          <w:rFonts w:ascii="David" w:hAnsi="David" w:cs="David"/>
          <w:rtl/>
        </w:rPr>
        <w:t xml:space="preserve"> מבחינה לימודית, חברתית והתנהגותית</w:t>
      </w:r>
      <w:r w:rsidR="00E56996">
        <w:rPr>
          <w:rFonts w:ascii="David" w:hAnsi="David" w:cs="David" w:hint="cs"/>
          <w:rtl/>
        </w:rPr>
        <w:t xml:space="preserve"> </w:t>
      </w:r>
      <w:r w:rsidR="00E56996">
        <w:rPr>
          <w:rFonts w:ascii="David" w:hAnsi="David" w:cs="David"/>
        </w:rPr>
        <w:t>(</w:t>
      </w:r>
      <w:r w:rsidR="00E56996">
        <w:rPr>
          <w:rFonts w:ascii="David" w:hAnsi="David" w:cs="David" w:hint="cs"/>
        </w:rPr>
        <w:t>O</w:t>
      </w:r>
      <w:r w:rsidR="00E56996">
        <w:rPr>
          <w:rFonts w:ascii="David" w:hAnsi="David" w:cs="David"/>
        </w:rPr>
        <w:t>wens, 2017)</w:t>
      </w:r>
      <w:r w:rsidR="00E56996">
        <w:rPr>
          <w:rFonts w:ascii="David" w:hAnsi="David" w:cs="David"/>
          <w:rtl/>
        </w:rPr>
        <w:t xml:space="preserve">. </w:t>
      </w:r>
      <w:r w:rsidR="00E56996">
        <w:rPr>
          <w:rFonts w:ascii="David" w:hAnsi="David" w:cs="David" w:hint="cs"/>
          <w:rtl/>
        </w:rPr>
        <w:t xml:space="preserve">12-20 </w:t>
      </w:r>
      <w:r w:rsidR="00E56996" w:rsidRPr="00711E35">
        <w:rPr>
          <w:rFonts w:ascii="David" w:hAnsi="David" w:cs="David"/>
          <w:rtl/>
        </w:rPr>
        <w:t xml:space="preserve"> אחוזים מהתלמידים, הינם בעלי דפוסי התנהגות 'מאתגרים', לדוגמא: חוסר הקשבה למורה ואימפולסיביות.</w:t>
      </w:r>
      <w:r w:rsidR="00E56996">
        <w:rPr>
          <w:rFonts w:ascii="David" w:hAnsi="David" w:cs="David" w:hint="cs"/>
          <w:rtl/>
        </w:rPr>
        <w:t xml:space="preserve"> </w:t>
      </w:r>
      <w:r w:rsidR="00711E35" w:rsidRPr="00711E35">
        <w:rPr>
          <w:rFonts w:ascii="David" w:hAnsi="David" w:cs="David"/>
          <w:rtl/>
        </w:rPr>
        <w:t xml:space="preserve">תלמידים אלו נחשבים לרוב כ'מעמסה', משפיעים באופן שלילי על האווירה בכיתה ועלולים להפחית את אסטרטגיות ניהול הכיתה. </w:t>
      </w:r>
      <w:r w:rsidR="004439E4">
        <w:rPr>
          <w:rFonts w:ascii="David" w:hAnsi="David" w:cs="David" w:hint="cs"/>
          <w:rtl/>
        </w:rPr>
        <w:t xml:space="preserve">במקרה שלפנינו ניכרים קשיים באסטרטגיות לניהול כיתה הבאים לידי ביטוי בקשיים לימודיים וחברתיים של הילדים.  להלן כמה הצעות להתמודדות טובה עם הבעיות: </w:t>
      </w:r>
    </w:p>
    <w:p w:rsidR="004439E4" w:rsidRDefault="004439E4" w:rsidP="00136EE8">
      <w:pPr>
        <w:pStyle w:val="NormalWeb"/>
        <w:numPr>
          <w:ilvl w:val="0"/>
          <w:numId w:val="5"/>
        </w:numPr>
        <w:bidi/>
        <w:spacing w:line="360" w:lineRule="auto"/>
        <w:jc w:val="both"/>
        <w:rPr>
          <w:rFonts w:ascii="David" w:hAnsi="David" w:cs="David"/>
        </w:rPr>
      </w:pPr>
      <w:r w:rsidRPr="00AF13D3">
        <w:rPr>
          <w:rFonts w:ascii="David" w:hAnsi="David" w:cs="David" w:hint="cs"/>
          <w:b/>
          <w:bCs/>
          <w:rtl/>
        </w:rPr>
        <w:t>מיפוי כיתתי</w:t>
      </w:r>
      <w:r>
        <w:rPr>
          <w:rFonts w:ascii="David" w:hAnsi="David" w:cs="David" w:hint="cs"/>
          <w:rtl/>
        </w:rPr>
        <w:t xml:space="preserve">- יש לבצע מיפוי כיתתי (ראי טבלת מיפוי בנספחים) כדי ללמוד על הקשיים הייחודיים של כל תלמיד ולגבש תכנית עבודה תחומה בזמן וברת ביצוע בעיקר </w:t>
      </w:r>
      <w:r w:rsidR="00136EE8">
        <w:rPr>
          <w:rFonts w:ascii="David" w:hAnsi="David" w:cs="David" w:hint="cs"/>
          <w:rtl/>
        </w:rPr>
        <w:t>ע</w:t>
      </w:r>
      <w:r>
        <w:rPr>
          <w:rFonts w:ascii="David" w:hAnsi="David" w:cs="David" w:hint="cs"/>
          <w:rtl/>
        </w:rPr>
        <w:t xml:space="preserve">בור תלמידי ה- </w:t>
      </w:r>
      <w:r>
        <w:rPr>
          <w:rFonts w:ascii="David" w:hAnsi="David" w:cs="David" w:hint="cs"/>
        </w:rPr>
        <w:t xml:space="preserve">ADHD </w:t>
      </w:r>
      <w:r w:rsidR="00136EE8">
        <w:rPr>
          <w:rFonts w:ascii="David" w:hAnsi="David" w:cs="David" w:hint="cs"/>
          <w:rtl/>
        </w:rPr>
        <w:t xml:space="preserve"> </w:t>
      </w:r>
      <w:r>
        <w:rPr>
          <w:rFonts w:ascii="David" w:hAnsi="David" w:cs="David" w:hint="cs"/>
          <w:rtl/>
        </w:rPr>
        <w:t>שתורמים לאווירה הקשה בכיתה.</w:t>
      </w:r>
    </w:p>
    <w:p w:rsidR="004439E4" w:rsidRDefault="004439E4" w:rsidP="00136EE8">
      <w:pPr>
        <w:pStyle w:val="NormalWeb"/>
        <w:numPr>
          <w:ilvl w:val="0"/>
          <w:numId w:val="5"/>
        </w:numPr>
        <w:bidi/>
        <w:spacing w:line="360" w:lineRule="auto"/>
        <w:jc w:val="both"/>
        <w:rPr>
          <w:rFonts w:ascii="David" w:hAnsi="David" w:cs="David"/>
        </w:rPr>
      </w:pPr>
      <w:r>
        <w:rPr>
          <w:rFonts w:ascii="David" w:hAnsi="David" w:cs="David" w:hint="cs"/>
          <w:rtl/>
        </w:rPr>
        <w:t xml:space="preserve">מורה צריכה </w:t>
      </w:r>
      <w:r w:rsidRPr="00AF13D3">
        <w:rPr>
          <w:rFonts w:ascii="David" w:hAnsi="David" w:cs="David" w:hint="cs"/>
          <w:b/>
          <w:bCs/>
          <w:rtl/>
        </w:rPr>
        <w:t>לנהל את הדברים מהראש</w:t>
      </w:r>
      <w:r>
        <w:rPr>
          <w:rFonts w:ascii="David" w:hAnsi="David" w:cs="David" w:hint="cs"/>
          <w:rtl/>
        </w:rPr>
        <w:t xml:space="preserve"> ולא מתוך תחושה של תסכול וחוסר אונים. הייתי מציעה למורה זו ללמוד ולרכוש כלים, או לחלופין לקרוא מדריך זה ולהתחיל להתנסות בדברים המוצעים בו.</w:t>
      </w:r>
      <w:r w:rsidR="00AF13D3">
        <w:rPr>
          <w:rFonts w:ascii="David" w:hAnsi="David" w:cs="David" w:hint="cs"/>
          <w:rtl/>
        </w:rPr>
        <w:t xml:space="preserve"> כמו כן הייתי משנה את דרך ההוראה מהוראה פרונטלית להוראת עמיתים, העוזרת לתלמידים ללמוד מתוך סקרנות ויצירתיות.</w:t>
      </w:r>
    </w:p>
    <w:p w:rsidR="004439E4" w:rsidRDefault="004439E4" w:rsidP="00AE47D7">
      <w:pPr>
        <w:pStyle w:val="NormalWeb"/>
        <w:numPr>
          <w:ilvl w:val="0"/>
          <w:numId w:val="5"/>
        </w:numPr>
        <w:bidi/>
        <w:spacing w:line="360" w:lineRule="auto"/>
        <w:jc w:val="both"/>
        <w:rPr>
          <w:rFonts w:ascii="David" w:hAnsi="David" w:cs="David"/>
        </w:rPr>
      </w:pPr>
      <w:r>
        <w:rPr>
          <w:rFonts w:ascii="David" w:hAnsi="David" w:cs="David" w:hint="cs"/>
          <w:rtl/>
        </w:rPr>
        <w:t xml:space="preserve">לדעתי טוב יעשה אם תשלב המורה בתחילת שיעור תרגילי </w:t>
      </w:r>
      <w:proofErr w:type="spellStart"/>
      <w:r w:rsidRPr="00AF13D3">
        <w:rPr>
          <w:rFonts w:ascii="David" w:hAnsi="David" w:cs="David" w:hint="cs"/>
          <w:b/>
          <w:bCs/>
          <w:rtl/>
        </w:rPr>
        <w:t>מיינדפולנס</w:t>
      </w:r>
      <w:proofErr w:type="spellEnd"/>
      <w:r>
        <w:rPr>
          <w:rFonts w:ascii="David" w:hAnsi="David" w:cs="David" w:hint="cs"/>
          <w:rtl/>
        </w:rPr>
        <w:t>, כפי שת</w:t>
      </w:r>
      <w:r w:rsidR="007558C1">
        <w:rPr>
          <w:rFonts w:ascii="David" w:hAnsi="David" w:cs="David" w:hint="cs"/>
          <w:rtl/>
        </w:rPr>
        <w:t>י</w:t>
      </w:r>
      <w:r>
        <w:rPr>
          <w:rFonts w:ascii="David" w:hAnsi="David" w:cs="David" w:hint="cs"/>
          <w:rtl/>
        </w:rPr>
        <w:t>ארתי בחלק הראשון.</w:t>
      </w:r>
      <w:r w:rsidR="00136EE8">
        <w:rPr>
          <w:rFonts w:ascii="David" w:hAnsi="David" w:cs="David" w:hint="cs"/>
          <w:rtl/>
        </w:rPr>
        <w:t xml:space="preserve"> (דוגמאות לתרגילים בנספח)</w:t>
      </w:r>
    </w:p>
    <w:p w:rsidR="004439E4" w:rsidRDefault="00AF13D3" w:rsidP="00AE47D7">
      <w:pPr>
        <w:pStyle w:val="NormalWeb"/>
        <w:numPr>
          <w:ilvl w:val="0"/>
          <w:numId w:val="5"/>
        </w:numPr>
        <w:bidi/>
        <w:spacing w:line="360" w:lineRule="auto"/>
        <w:jc w:val="both"/>
        <w:rPr>
          <w:rFonts w:ascii="David" w:hAnsi="David" w:cs="David"/>
        </w:rPr>
      </w:pPr>
      <w:proofErr w:type="spellStart"/>
      <w:r w:rsidRPr="00AF13D3">
        <w:rPr>
          <w:rFonts w:ascii="David" w:hAnsi="David" w:cs="David" w:hint="cs"/>
          <w:b/>
          <w:bCs/>
          <w:rtl/>
        </w:rPr>
        <w:lastRenderedPageBreak/>
        <w:t>טו</w:t>
      </w:r>
      <w:r w:rsidR="004439E4" w:rsidRPr="00AF13D3">
        <w:rPr>
          <w:rFonts w:ascii="David" w:hAnsi="David" w:cs="David" w:hint="cs"/>
          <w:b/>
          <w:bCs/>
          <w:rtl/>
        </w:rPr>
        <w:t>נציה</w:t>
      </w:r>
      <w:proofErr w:type="spellEnd"/>
      <w:r>
        <w:rPr>
          <w:rFonts w:ascii="David" w:hAnsi="David" w:cs="David" w:hint="cs"/>
          <w:rtl/>
        </w:rPr>
        <w:t xml:space="preserve"> רגועה יותר</w:t>
      </w:r>
      <w:r w:rsidR="004439E4">
        <w:rPr>
          <w:rFonts w:ascii="David" w:hAnsi="David" w:cs="David" w:hint="cs"/>
          <w:rtl/>
        </w:rPr>
        <w:t>- להימנע ככל האפשר מצעקות או איומים על תלמידים.</w:t>
      </w:r>
      <w:r w:rsidR="00136EE8">
        <w:rPr>
          <w:rFonts w:ascii="David" w:hAnsi="David" w:cs="David" w:hint="cs"/>
          <w:rtl/>
        </w:rPr>
        <w:t xml:space="preserve"> הילדים אינם אשמים בתסכול של המורה. גם להם קשה ולא תמיד הם מודעים לקשיים שלהם. יש לנקוט גישה אמפתית, סבלנית, מכילה ומאור פנים.</w:t>
      </w:r>
    </w:p>
    <w:p w:rsidR="00AF13D3" w:rsidRPr="00B3386E" w:rsidRDefault="004439E4" w:rsidP="00AE47D7">
      <w:pPr>
        <w:pStyle w:val="NormalWeb"/>
        <w:numPr>
          <w:ilvl w:val="0"/>
          <w:numId w:val="5"/>
        </w:numPr>
        <w:bidi/>
        <w:spacing w:line="360" w:lineRule="auto"/>
        <w:jc w:val="both"/>
        <w:rPr>
          <w:rFonts w:ascii="David" w:hAnsi="David" w:cs="David"/>
        </w:rPr>
      </w:pPr>
      <w:r w:rsidRPr="00AF13D3">
        <w:rPr>
          <w:rFonts w:ascii="David" w:hAnsi="David" w:cs="David" w:hint="cs"/>
          <w:b/>
          <w:bCs/>
          <w:rtl/>
        </w:rPr>
        <w:t xml:space="preserve">קביעת גבולות ברורים </w:t>
      </w:r>
      <w:r w:rsidRPr="00AF13D3">
        <w:rPr>
          <w:rFonts w:ascii="David" w:hAnsi="David" w:cs="David" w:hint="cs"/>
          <w:b/>
          <w:bCs/>
          <w:color w:val="000000" w:themeColor="text1"/>
          <w:rtl/>
        </w:rPr>
        <w:t>ו</w:t>
      </w:r>
      <w:r w:rsidRPr="00AF13D3">
        <w:rPr>
          <w:rFonts w:ascii="David" w:hAnsi="David" w:cs="David"/>
          <w:b/>
          <w:bCs/>
          <w:color w:val="000000" w:themeColor="text1"/>
          <w:rtl/>
        </w:rPr>
        <w:t>ציפיות ברורות</w:t>
      </w:r>
      <w:r>
        <w:rPr>
          <w:rFonts w:ascii="David" w:hAnsi="David" w:cs="David" w:hint="cs"/>
          <w:rtl/>
        </w:rPr>
        <w:t xml:space="preserve">. להסביר </w:t>
      </w:r>
      <w:r w:rsidRPr="00711E35">
        <w:rPr>
          <w:rFonts w:ascii="David" w:hAnsi="David" w:cs="David"/>
          <w:rtl/>
        </w:rPr>
        <w:t xml:space="preserve">באופן ברור מה אנחנו מצפים </w:t>
      </w:r>
      <w:r>
        <w:rPr>
          <w:rFonts w:ascii="David" w:hAnsi="David" w:cs="David" w:hint="cs"/>
          <w:rtl/>
        </w:rPr>
        <w:t>מהתלמידים</w:t>
      </w:r>
      <w:r w:rsidRPr="00711E35">
        <w:rPr>
          <w:rFonts w:ascii="David" w:hAnsi="David" w:cs="David"/>
          <w:rtl/>
        </w:rPr>
        <w:t xml:space="preserve">, כך שהם ידעו בוודאות מה צריך להיות </w:t>
      </w:r>
      <w:r w:rsidR="00AF13D3">
        <w:rPr>
          <w:rFonts w:ascii="David" w:hAnsi="David" w:cs="David"/>
          <w:rtl/>
        </w:rPr>
        <w:t>התוצר הסופי ומה השלבים לביצועו</w:t>
      </w:r>
      <w:r w:rsidR="00AF13D3">
        <w:rPr>
          <w:rFonts w:ascii="David" w:hAnsi="David" w:cs="David" w:hint="cs"/>
          <w:rtl/>
        </w:rPr>
        <w:t>. למשל להסביר מה זה</w:t>
      </w:r>
      <w:r w:rsidRPr="00711E35">
        <w:rPr>
          <w:rFonts w:ascii="David" w:hAnsi="David" w:cs="David"/>
          <w:rtl/>
        </w:rPr>
        <w:t xml:space="preserve"> לשבת יפה- מה זה אומר? לפרוט למעשים קטנים ולפעולות שעל</w:t>
      </w:r>
      <w:r w:rsidR="00AF13D3">
        <w:rPr>
          <w:rFonts w:ascii="David" w:hAnsi="David" w:cs="David" w:hint="cs"/>
          <w:rtl/>
        </w:rPr>
        <w:t xml:space="preserve"> התלמיד</w:t>
      </w:r>
      <w:r w:rsidRPr="00711E35">
        <w:rPr>
          <w:rFonts w:ascii="David" w:hAnsi="David" w:cs="David"/>
          <w:rtl/>
        </w:rPr>
        <w:t xml:space="preserve"> לעשות</w:t>
      </w:r>
      <w:r w:rsidR="00AF13D3">
        <w:rPr>
          <w:rFonts w:ascii="David" w:hAnsi="David" w:cs="David" w:hint="cs"/>
          <w:rtl/>
        </w:rPr>
        <w:t>. מה זה אומר לכבד את החבר? איך צריך לנהוג?</w:t>
      </w:r>
      <w:r w:rsidR="00B3386E">
        <w:rPr>
          <w:rFonts w:ascii="David" w:hAnsi="David" w:cs="David" w:hint="cs"/>
          <w:rtl/>
        </w:rPr>
        <w:t xml:space="preserve"> </w:t>
      </w:r>
      <w:r w:rsidR="00B3386E" w:rsidRPr="00711E35">
        <w:rPr>
          <w:rFonts w:ascii="David" w:hAnsi="David" w:cs="David"/>
          <w:color w:val="000000"/>
          <w:rtl/>
        </w:rPr>
        <w:t xml:space="preserve">הסבר של ההתנהגויות הרצויות, הדרך שאפשר להשיגן, </w:t>
      </w:r>
      <w:r w:rsidR="00B3386E">
        <w:rPr>
          <w:rFonts w:ascii="David" w:hAnsi="David" w:cs="David" w:hint="cs"/>
          <w:color w:val="000000"/>
          <w:rtl/>
        </w:rPr>
        <w:t xml:space="preserve">ליצור </w:t>
      </w:r>
      <w:r w:rsidR="00B3386E" w:rsidRPr="00711E35">
        <w:rPr>
          <w:rFonts w:ascii="David" w:hAnsi="David" w:cs="David"/>
          <w:color w:val="000000"/>
          <w:rtl/>
        </w:rPr>
        <w:t xml:space="preserve">גבולות </w:t>
      </w:r>
      <w:r w:rsidR="00B3386E" w:rsidRPr="00711E35">
        <w:rPr>
          <w:rFonts w:ascii="David" w:hAnsi="David" w:cs="David"/>
          <w:color w:val="000000"/>
          <w:u w:val="single"/>
          <w:rtl/>
        </w:rPr>
        <w:t>ברורים</w:t>
      </w:r>
      <w:r w:rsidR="00B3386E" w:rsidRPr="00711E35">
        <w:rPr>
          <w:rFonts w:ascii="David" w:hAnsi="David" w:cs="David"/>
          <w:color w:val="000000"/>
          <w:rtl/>
        </w:rPr>
        <w:t xml:space="preserve"> לצד רוגע, העצמה, אמפתיה והכלה.</w:t>
      </w:r>
    </w:p>
    <w:p w:rsidR="00AF13D3" w:rsidRDefault="00E56996" w:rsidP="00AE47D7">
      <w:pPr>
        <w:pStyle w:val="NormalWeb"/>
        <w:numPr>
          <w:ilvl w:val="0"/>
          <w:numId w:val="5"/>
        </w:numPr>
        <w:bidi/>
        <w:spacing w:line="360" w:lineRule="auto"/>
        <w:jc w:val="both"/>
        <w:rPr>
          <w:rFonts w:ascii="David" w:hAnsi="David" w:cs="David"/>
        </w:rPr>
      </w:pPr>
      <w:r>
        <w:rPr>
          <w:rFonts w:ascii="David" w:hAnsi="David" w:cs="David" w:hint="cs"/>
          <w:b/>
          <w:bCs/>
          <w:rtl/>
        </w:rPr>
        <w:t xml:space="preserve">מתן </w:t>
      </w:r>
      <w:r w:rsidR="00711E35" w:rsidRPr="00711E35">
        <w:rPr>
          <w:rFonts w:ascii="David" w:hAnsi="David" w:cs="David"/>
          <w:b/>
          <w:bCs/>
          <w:rtl/>
        </w:rPr>
        <w:t>שבחים</w:t>
      </w:r>
      <w:r w:rsidR="00711E35" w:rsidRPr="00711E35">
        <w:rPr>
          <w:rFonts w:ascii="David" w:hAnsi="David" w:cs="David"/>
          <w:rtl/>
        </w:rPr>
        <w:t xml:space="preserve">- </w:t>
      </w:r>
      <w:r>
        <w:rPr>
          <w:rFonts w:ascii="David" w:hAnsi="David" w:cs="David" w:hint="cs"/>
          <w:rtl/>
        </w:rPr>
        <w:t xml:space="preserve">שבחי ילדים 'מאתגרים' </w:t>
      </w:r>
      <w:r w:rsidR="00711E35" w:rsidRPr="00711E35">
        <w:rPr>
          <w:rFonts w:ascii="David" w:hAnsi="David" w:cs="David"/>
          <w:rtl/>
        </w:rPr>
        <w:t xml:space="preserve">על התנהגויות רצויות וספציפיות כפעמיים עד 4 בשיעור. </w:t>
      </w:r>
      <w:r>
        <w:rPr>
          <w:rFonts w:ascii="David" w:hAnsi="David" w:cs="David" w:hint="cs"/>
          <w:rtl/>
        </w:rPr>
        <w:t xml:space="preserve">עשי זאת </w:t>
      </w:r>
      <w:r w:rsidR="00711E35" w:rsidRPr="00711E35">
        <w:rPr>
          <w:rFonts w:ascii="David" w:hAnsi="David" w:cs="David"/>
          <w:rtl/>
        </w:rPr>
        <w:t>באופן אישי או מול הכיתה</w:t>
      </w:r>
      <w:r>
        <w:rPr>
          <w:rFonts w:ascii="David" w:hAnsi="David" w:cs="David" w:hint="cs"/>
          <w:rtl/>
        </w:rPr>
        <w:t xml:space="preserve"> כולה</w:t>
      </w:r>
      <w:r w:rsidR="00711E35" w:rsidRPr="00711E35">
        <w:rPr>
          <w:rFonts w:ascii="David" w:hAnsi="David" w:cs="David"/>
          <w:rtl/>
        </w:rPr>
        <w:t>.  </w:t>
      </w:r>
      <w:r>
        <w:rPr>
          <w:rFonts w:ascii="David" w:hAnsi="David" w:cs="David" w:hint="cs"/>
          <w:rtl/>
        </w:rPr>
        <w:t xml:space="preserve">הדבר </w:t>
      </w:r>
      <w:r w:rsidR="00711E35" w:rsidRPr="00711E35">
        <w:rPr>
          <w:rFonts w:ascii="David" w:hAnsi="David" w:cs="David"/>
          <w:rtl/>
        </w:rPr>
        <w:t>מעלה את הביטחון העצמי והמוטיבציה</w:t>
      </w:r>
      <w:r>
        <w:rPr>
          <w:rFonts w:ascii="David" w:hAnsi="David" w:cs="David" w:hint="cs"/>
          <w:rtl/>
        </w:rPr>
        <w:t xml:space="preserve"> ללמידה</w:t>
      </w:r>
      <w:r w:rsidR="00711E35" w:rsidRPr="00711E35">
        <w:rPr>
          <w:rFonts w:ascii="David" w:hAnsi="David" w:cs="David"/>
          <w:rtl/>
        </w:rPr>
        <w:t xml:space="preserve">. </w:t>
      </w:r>
      <w:r>
        <w:rPr>
          <w:rFonts w:ascii="David" w:hAnsi="David" w:cs="David" w:hint="cs"/>
          <w:rtl/>
        </w:rPr>
        <w:t>ככל שה</w:t>
      </w:r>
      <w:r w:rsidR="00711E35" w:rsidRPr="00711E35">
        <w:rPr>
          <w:rFonts w:ascii="David" w:hAnsi="David" w:cs="David"/>
          <w:rtl/>
        </w:rPr>
        <w:t xml:space="preserve">הישגים </w:t>
      </w:r>
      <w:r>
        <w:rPr>
          <w:rFonts w:ascii="David" w:hAnsi="David" w:cs="David" w:hint="cs"/>
          <w:rtl/>
        </w:rPr>
        <w:t>ה</w:t>
      </w:r>
      <w:r w:rsidR="00711E35" w:rsidRPr="00711E35">
        <w:rPr>
          <w:rFonts w:ascii="David" w:hAnsi="David" w:cs="David"/>
          <w:rtl/>
        </w:rPr>
        <w:t xml:space="preserve">לימודיים עולים, תפיסת </w:t>
      </w:r>
      <w:r w:rsidR="00136EE8">
        <w:rPr>
          <w:rFonts w:ascii="David" w:hAnsi="David" w:cs="David" w:hint="cs"/>
          <w:rtl/>
        </w:rPr>
        <w:t>ה</w:t>
      </w:r>
      <w:r w:rsidR="00711E35" w:rsidRPr="00711E35">
        <w:rPr>
          <w:rFonts w:ascii="David" w:hAnsi="David" w:cs="David"/>
          <w:rtl/>
        </w:rPr>
        <w:t xml:space="preserve">מסוגלות עולה. כל זה משפיע </w:t>
      </w:r>
      <w:r>
        <w:rPr>
          <w:rFonts w:ascii="David" w:hAnsi="David" w:cs="David" w:hint="cs"/>
          <w:rtl/>
        </w:rPr>
        <w:t xml:space="preserve">גם </w:t>
      </w:r>
      <w:r w:rsidR="00711E35" w:rsidRPr="00711E35">
        <w:rPr>
          <w:rFonts w:ascii="David" w:hAnsi="David" w:cs="David"/>
          <w:rtl/>
        </w:rPr>
        <w:t>על הו</w:t>
      </w:r>
      <w:r w:rsidR="007558C1">
        <w:rPr>
          <w:rFonts w:ascii="David" w:hAnsi="David" w:cs="David" w:hint="cs"/>
          <w:rtl/>
        </w:rPr>
        <w:t>ו</w:t>
      </w:r>
      <w:r w:rsidR="00711E35" w:rsidRPr="00711E35">
        <w:rPr>
          <w:rFonts w:ascii="David" w:hAnsi="David" w:cs="David"/>
          <w:rtl/>
        </w:rPr>
        <w:t xml:space="preserve">יסות העצמי. </w:t>
      </w:r>
    </w:p>
    <w:p w:rsidR="00136EE8" w:rsidRDefault="00BC6CB0" w:rsidP="00AE47D7">
      <w:pPr>
        <w:pStyle w:val="NormalWeb"/>
        <w:numPr>
          <w:ilvl w:val="0"/>
          <w:numId w:val="5"/>
        </w:numPr>
        <w:bidi/>
        <w:spacing w:line="360" w:lineRule="auto"/>
        <w:jc w:val="both"/>
        <w:rPr>
          <w:rFonts w:ascii="David" w:hAnsi="David" w:cs="David"/>
        </w:rPr>
      </w:pPr>
      <w:r w:rsidRPr="00AF13D3">
        <w:rPr>
          <w:rFonts w:ascii="David" w:hAnsi="David" w:cs="David" w:hint="cs"/>
          <w:b/>
          <w:bCs/>
          <w:rtl/>
        </w:rPr>
        <w:t>מתן</w:t>
      </w:r>
      <w:r w:rsidRPr="00AF13D3">
        <w:rPr>
          <w:rFonts w:ascii="David" w:hAnsi="David" w:cs="David" w:hint="cs"/>
          <w:rtl/>
        </w:rPr>
        <w:t xml:space="preserve"> </w:t>
      </w:r>
      <w:r w:rsidR="00711E35" w:rsidRPr="00AF13D3">
        <w:rPr>
          <w:rFonts w:ascii="David" w:hAnsi="David" w:cs="David"/>
          <w:b/>
          <w:bCs/>
          <w:rtl/>
        </w:rPr>
        <w:t>הוראות ברורות</w:t>
      </w:r>
      <w:r w:rsidR="00711E35" w:rsidRPr="00AF13D3">
        <w:rPr>
          <w:rFonts w:ascii="David" w:hAnsi="David" w:cs="David"/>
          <w:b/>
          <w:bCs/>
        </w:rPr>
        <w:t>-</w:t>
      </w:r>
      <w:r w:rsidR="00711E35" w:rsidRPr="00AF13D3">
        <w:rPr>
          <w:rFonts w:ascii="David" w:hAnsi="David" w:cs="David"/>
        </w:rPr>
        <w:t xml:space="preserve">    </w:t>
      </w:r>
      <w:r w:rsidR="00711E35" w:rsidRPr="00AF13D3">
        <w:rPr>
          <w:rFonts w:ascii="David" w:hAnsi="David" w:cs="David"/>
          <w:rtl/>
        </w:rPr>
        <w:t>הוראות ברורות יכללו את הדגשים הבאים</w:t>
      </w:r>
      <w:r w:rsidR="00711E35" w:rsidRPr="00AF13D3">
        <w:rPr>
          <w:rFonts w:ascii="David" w:hAnsi="David" w:cs="David"/>
        </w:rPr>
        <w:t>:</w:t>
      </w:r>
    </w:p>
    <w:p w:rsidR="00AF13D3" w:rsidRDefault="00136EE8" w:rsidP="00136EE8">
      <w:pPr>
        <w:pStyle w:val="NormalWeb"/>
        <w:bidi/>
        <w:spacing w:line="360" w:lineRule="auto"/>
        <w:ind w:left="360"/>
        <w:jc w:val="both"/>
        <w:rPr>
          <w:rFonts w:ascii="David" w:hAnsi="David" w:cs="David"/>
        </w:rPr>
      </w:pPr>
      <w:r>
        <w:rPr>
          <w:rFonts w:ascii="David" w:hAnsi="David" w:cs="David"/>
        </w:rPr>
        <w:t>-</w:t>
      </w:r>
      <w:r w:rsidR="00711E35" w:rsidRPr="00AF13D3">
        <w:rPr>
          <w:rFonts w:ascii="David" w:hAnsi="David" w:cs="David"/>
        </w:rPr>
        <w:t xml:space="preserve"> </w:t>
      </w:r>
      <w:r w:rsidR="00DC5F29">
        <w:rPr>
          <w:rFonts w:ascii="David" w:hAnsi="David" w:cs="David" w:hint="cs"/>
          <w:rtl/>
        </w:rPr>
        <w:t xml:space="preserve"> </w:t>
      </w:r>
      <w:r w:rsidR="00AF13D3">
        <w:rPr>
          <w:rFonts w:ascii="David" w:hAnsi="David" w:cs="David" w:hint="cs"/>
          <w:rtl/>
        </w:rPr>
        <w:t xml:space="preserve">עליהן להיות </w:t>
      </w:r>
      <w:r w:rsidR="00711E35" w:rsidRPr="00AF13D3">
        <w:rPr>
          <w:rFonts w:ascii="David" w:hAnsi="David" w:cs="David"/>
          <w:rtl/>
        </w:rPr>
        <w:t>תואמות גיל</w:t>
      </w:r>
      <w:r w:rsidR="00AF13D3">
        <w:rPr>
          <w:rFonts w:ascii="David" w:hAnsi="David" w:cs="David"/>
        </w:rPr>
        <w:t xml:space="preserve"> </w:t>
      </w:r>
      <w:r w:rsidR="00AF13D3">
        <w:rPr>
          <w:rFonts w:ascii="David" w:hAnsi="David" w:cs="David" w:hint="cs"/>
          <w:rtl/>
        </w:rPr>
        <w:t>בשפה פשוטה ובמשפטים קצרים וברורים.</w:t>
      </w:r>
      <w:r>
        <w:rPr>
          <w:rFonts w:ascii="David" w:hAnsi="David" w:cs="David"/>
        </w:rPr>
        <w:br/>
      </w:r>
      <w:r w:rsidR="00DC5F29">
        <w:rPr>
          <w:rFonts w:ascii="David" w:hAnsi="David" w:cs="David" w:hint="cs"/>
          <w:rtl/>
        </w:rPr>
        <w:t xml:space="preserve">     -   </w:t>
      </w:r>
      <w:r w:rsidR="00711E35" w:rsidRPr="00AF13D3">
        <w:rPr>
          <w:rFonts w:ascii="David" w:hAnsi="David" w:cs="David"/>
          <w:rtl/>
        </w:rPr>
        <w:t xml:space="preserve">הדרגתיות- כל מה שאנחנו </w:t>
      </w:r>
      <w:r w:rsidR="00BC6CB0" w:rsidRPr="00AF13D3">
        <w:rPr>
          <w:rFonts w:ascii="David" w:hAnsi="David" w:cs="David" w:hint="cs"/>
          <w:rtl/>
        </w:rPr>
        <w:t>מבקשים מ</w:t>
      </w:r>
      <w:r w:rsidR="00711E35" w:rsidRPr="00AF13D3">
        <w:rPr>
          <w:rFonts w:ascii="David" w:hAnsi="David" w:cs="David"/>
          <w:rtl/>
        </w:rPr>
        <w:t>תלמידים</w:t>
      </w:r>
      <w:r w:rsidR="00BC6CB0" w:rsidRPr="00AF13D3">
        <w:rPr>
          <w:rFonts w:ascii="David" w:hAnsi="David" w:cs="David" w:hint="cs"/>
          <w:rtl/>
        </w:rPr>
        <w:t xml:space="preserve"> </w:t>
      </w:r>
      <w:r w:rsidR="00AF13D3" w:rsidRPr="00AF13D3">
        <w:rPr>
          <w:rFonts w:ascii="David" w:hAnsi="David" w:cs="David" w:hint="cs"/>
          <w:rtl/>
        </w:rPr>
        <w:t>לעשות,</w:t>
      </w:r>
      <w:r w:rsidR="00711E35" w:rsidRPr="00AF13D3">
        <w:rPr>
          <w:rFonts w:ascii="David" w:hAnsi="David" w:cs="David"/>
          <w:rtl/>
        </w:rPr>
        <w:t xml:space="preserve"> אלו דברים שלימדנו אותם לעשות</w:t>
      </w:r>
      <w:r w:rsidR="00BC6CB0" w:rsidRPr="00AF13D3">
        <w:rPr>
          <w:rFonts w:ascii="David" w:hAnsi="David" w:cs="David" w:hint="cs"/>
          <w:rtl/>
        </w:rPr>
        <w:t>. יש לתת הוראות באופן הדרגתי. כדאי לכתוב הוראות על הלוח עבור תלמידים שלרגע פספסו או שתשומת הלב נטתה למקום אחר.</w:t>
      </w:r>
    </w:p>
    <w:p w:rsidR="00BC6CB0" w:rsidRDefault="00711E35" w:rsidP="00AE47D7">
      <w:pPr>
        <w:pStyle w:val="NormalWeb"/>
        <w:numPr>
          <w:ilvl w:val="0"/>
          <w:numId w:val="5"/>
        </w:numPr>
        <w:bidi/>
        <w:spacing w:line="360" w:lineRule="auto"/>
        <w:jc w:val="both"/>
        <w:rPr>
          <w:rFonts w:ascii="David" w:hAnsi="David" w:cs="David"/>
        </w:rPr>
      </w:pPr>
      <w:r w:rsidRPr="00AF13D3">
        <w:rPr>
          <w:rFonts w:ascii="David" w:hAnsi="David" w:cs="David"/>
          <w:b/>
          <w:bCs/>
          <w:rtl/>
        </w:rPr>
        <w:t>פיתוח לומד עצמאי</w:t>
      </w:r>
      <w:r w:rsidRPr="00AF13D3">
        <w:rPr>
          <w:rFonts w:ascii="David" w:hAnsi="David" w:cs="David"/>
        </w:rPr>
        <w:t xml:space="preserve">- </w:t>
      </w:r>
      <w:r w:rsidRPr="00AF13D3">
        <w:rPr>
          <w:rFonts w:ascii="David" w:hAnsi="David" w:cs="David"/>
          <w:rtl/>
        </w:rPr>
        <w:t>אנחנו מאפשרים לתלמידים עוגנים של למידה עצמאית ולא משאירים את העוגנים אצלנו</w:t>
      </w:r>
      <w:r w:rsidRPr="00AF13D3">
        <w:rPr>
          <w:rFonts w:ascii="David" w:hAnsi="David" w:cs="David"/>
        </w:rPr>
        <w:t xml:space="preserve">. </w:t>
      </w:r>
      <w:r w:rsidR="00BC6CB0" w:rsidRPr="00AF13D3">
        <w:rPr>
          <w:rFonts w:ascii="David" w:hAnsi="David" w:cs="David" w:hint="cs"/>
          <w:rtl/>
        </w:rPr>
        <w:t xml:space="preserve"> הסברתי בהרחבה על חלק זה בחלק הראשון.</w:t>
      </w:r>
    </w:p>
    <w:p w:rsidR="00AF13D3" w:rsidRDefault="00AF13D3" w:rsidP="00DC5F29">
      <w:pPr>
        <w:pStyle w:val="NormalWeb"/>
        <w:numPr>
          <w:ilvl w:val="0"/>
          <w:numId w:val="5"/>
        </w:numPr>
        <w:bidi/>
        <w:spacing w:line="360" w:lineRule="auto"/>
        <w:jc w:val="both"/>
        <w:rPr>
          <w:rFonts w:ascii="David" w:hAnsi="David" w:cs="David"/>
        </w:rPr>
      </w:pPr>
      <w:r>
        <w:rPr>
          <w:rFonts w:ascii="David" w:hAnsi="David" w:cs="David" w:hint="cs"/>
          <w:b/>
          <w:bCs/>
          <w:rtl/>
        </w:rPr>
        <w:t>חיזוק מיומנויות חברתיות</w:t>
      </w:r>
      <w:r w:rsidRPr="00AF13D3">
        <w:rPr>
          <w:rFonts w:ascii="David" w:hAnsi="David" w:cs="David" w:hint="cs"/>
          <w:rtl/>
        </w:rPr>
        <w:t>-</w:t>
      </w:r>
      <w:r>
        <w:rPr>
          <w:rFonts w:ascii="David" w:hAnsi="David" w:cs="David" w:hint="cs"/>
          <w:rtl/>
        </w:rPr>
        <w:t xml:space="preserve"> </w:t>
      </w:r>
      <w:r w:rsidRPr="00AF13D3">
        <w:rPr>
          <w:rFonts w:ascii="David" w:hAnsi="David" w:cs="David" w:hint="cs"/>
          <w:rtl/>
        </w:rPr>
        <w:t xml:space="preserve">ניתן להשתמש במודל </w:t>
      </w:r>
      <w:proofErr w:type="spellStart"/>
      <w:r w:rsidRPr="00B3386E">
        <w:rPr>
          <w:rFonts w:ascii="David" w:hAnsi="David" w:cs="David" w:hint="cs"/>
          <w:b/>
          <w:bCs/>
          <w:rtl/>
        </w:rPr>
        <w:t>אפר"ת</w:t>
      </w:r>
      <w:proofErr w:type="spellEnd"/>
      <w:r w:rsidRPr="00AF13D3">
        <w:rPr>
          <w:rFonts w:ascii="David" w:hAnsi="David" w:cs="David" w:hint="cs"/>
          <w:rtl/>
        </w:rPr>
        <w:t xml:space="preserve"> (אירוע, פרשנות,</w:t>
      </w:r>
      <w:r>
        <w:rPr>
          <w:rFonts w:ascii="David" w:hAnsi="David" w:cs="David" w:hint="cs"/>
          <w:rtl/>
        </w:rPr>
        <w:t xml:space="preserve"> </w:t>
      </w:r>
      <w:r w:rsidRPr="00AF13D3">
        <w:rPr>
          <w:rFonts w:ascii="David" w:hAnsi="David" w:cs="David" w:hint="cs"/>
          <w:rtl/>
        </w:rPr>
        <w:t>רגש ותגובה) היוצר קשר בין המחשבה לרגש ולהתנהגות.</w:t>
      </w:r>
      <w:r>
        <w:rPr>
          <w:rFonts w:ascii="David" w:hAnsi="David" w:cs="David" w:hint="cs"/>
          <w:rtl/>
        </w:rPr>
        <w:t xml:space="preserve"> </w:t>
      </w:r>
      <w:r w:rsidR="00B3386E">
        <w:rPr>
          <w:rFonts w:ascii="David" w:hAnsi="David" w:cs="David" w:hint="cs"/>
          <w:rtl/>
        </w:rPr>
        <w:t xml:space="preserve">מודל זה יוצר הפנמה של נורמות חיוביות אצל הילדים. ניתן </w:t>
      </w:r>
      <w:r>
        <w:rPr>
          <w:rFonts w:ascii="David" w:hAnsi="David" w:cs="David" w:hint="cs"/>
          <w:rtl/>
        </w:rPr>
        <w:t>להביא לכיתה סיטואציות מההפסקות ומהשיעורים וללמד את הילדים להציע פתרונות אפשריים לבעיות. ניתן לעשות סימולציות ומשחקי תפקיד. כדי לעזו</w:t>
      </w:r>
      <w:r w:rsidR="007558C1">
        <w:rPr>
          <w:rFonts w:ascii="David" w:hAnsi="David" w:cs="David" w:hint="cs"/>
          <w:rtl/>
        </w:rPr>
        <w:t>ר לילד הדחוי חברתית כדאי לצאת א</w:t>
      </w:r>
      <w:r>
        <w:rPr>
          <w:rFonts w:ascii="David" w:hAnsi="David" w:cs="David" w:hint="cs"/>
          <w:rtl/>
        </w:rPr>
        <w:t>תו להפסקות ולתווך לו מצבים חברתיים, לשלב אותו עם תלמידים שיכולים להכיל אותו.</w:t>
      </w:r>
      <w:r w:rsidR="00B3386E">
        <w:rPr>
          <w:rFonts w:ascii="David" w:hAnsi="David" w:cs="David" w:hint="cs"/>
          <w:rtl/>
        </w:rPr>
        <w:t xml:space="preserve"> לעזור לילדים לכתוב ולהציע בנק מחשבות טובות ויעילות, במקום המחשבות השליליות</w:t>
      </w:r>
      <w:r w:rsidR="00DC5F29">
        <w:rPr>
          <w:rFonts w:ascii="David" w:hAnsi="David" w:cs="David" w:hint="cs"/>
          <w:rtl/>
        </w:rPr>
        <w:t xml:space="preserve">/ </w:t>
      </w:r>
      <w:r w:rsidR="00B3386E">
        <w:rPr>
          <w:rFonts w:ascii="David" w:hAnsi="David" w:cs="David" w:hint="cs"/>
          <w:rtl/>
        </w:rPr>
        <w:t>הפרשנות השלילית שנתנו.</w:t>
      </w:r>
    </w:p>
    <w:p w:rsidR="00AF13D3" w:rsidRPr="00AF13D3" w:rsidRDefault="00AF13D3" w:rsidP="00AE47D7">
      <w:pPr>
        <w:pStyle w:val="NormalWeb"/>
        <w:numPr>
          <w:ilvl w:val="0"/>
          <w:numId w:val="5"/>
        </w:numPr>
        <w:bidi/>
        <w:spacing w:line="360" w:lineRule="auto"/>
        <w:jc w:val="both"/>
        <w:rPr>
          <w:rFonts w:ascii="David" w:hAnsi="David" w:cs="David"/>
        </w:rPr>
      </w:pPr>
      <w:r>
        <w:rPr>
          <w:rFonts w:ascii="David" w:hAnsi="David" w:cs="David" w:hint="cs"/>
          <w:b/>
          <w:bCs/>
          <w:rtl/>
        </w:rPr>
        <w:t>לחגוג הצלחות בכיתה</w:t>
      </w:r>
      <w:r w:rsidRPr="00AF13D3">
        <w:rPr>
          <w:rFonts w:ascii="David" w:hAnsi="David" w:cs="David" w:hint="cs"/>
          <w:rtl/>
        </w:rPr>
        <w:t>-</w:t>
      </w:r>
      <w:r>
        <w:rPr>
          <w:rFonts w:ascii="David" w:hAnsi="David" w:cs="David" w:hint="cs"/>
          <w:rtl/>
        </w:rPr>
        <w:t xml:space="preserve"> תלמידים שהצליחו בתחום הלימודי, החברתי, הרגשי, שעשו שינוי משמעותי חיובי כדאי לציין זאת בכיתה, במחיאות כפיים, בחלוקת תעודה ובמתן שבחים וחיזוקים. אולי להזמין את ההורים של הילד לאירוע זה. דבר זה יהפוך את הכיתה לכיתה שמחה, חמה שנעים להיות בה.</w:t>
      </w:r>
    </w:p>
    <w:p w:rsidR="00711E35" w:rsidRPr="00711E35" w:rsidRDefault="00711E35" w:rsidP="004439E4">
      <w:pPr>
        <w:pStyle w:val="NormalWeb"/>
        <w:bidi/>
        <w:spacing w:line="360" w:lineRule="auto"/>
        <w:jc w:val="both"/>
        <w:rPr>
          <w:rFonts w:ascii="David" w:hAnsi="David" w:cs="David"/>
          <w:rtl/>
        </w:rPr>
      </w:pPr>
      <w:r w:rsidRPr="00711E35">
        <w:rPr>
          <w:rFonts w:ascii="David" w:hAnsi="David" w:cs="David"/>
        </w:rPr>
        <w:br/>
      </w:r>
    </w:p>
    <w:p w:rsidR="002405D6" w:rsidRPr="00711E35" w:rsidRDefault="002405D6" w:rsidP="00711E35">
      <w:pPr>
        <w:spacing w:line="360" w:lineRule="auto"/>
        <w:rPr>
          <w:rFonts w:ascii="David" w:eastAsia="Times New Roman" w:hAnsi="David" w:cs="David"/>
          <w:b/>
          <w:bCs/>
          <w:color w:val="000000"/>
          <w:sz w:val="24"/>
          <w:szCs w:val="24"/>
          <w:rtl/>
        </w:rPr>
      </w:pPr>
    </w:p>
    <w:p w:rsidR="00711E35" w:rsidRPr="00711E35" w:rsidRDefault="00711E35" w:rsidP="00711E35">
      <w:pPr>
        <w:bidi w:val="0"/>
        <w:spacing w:after="0" w:line="360" w:lineRule="auto"/>
        <w:jc w:val="right"/>
        <w:rPr>
          <w:rFonts w:ascii="David" w:eastAsia="Times New Roman" w:hAnsi="David" w:cs="David"/>
          <w:sz w:val="24"/>
          <w:szCs w:val="24"/>
        </w:rPr>
      </w:pPr>
    </w:p>
    <w:p w:rsidR="00E56996" w:rsidRDefault="00711E35" w:rsidP="00711E35">
      <w:pPr>
        <w:pStyle w:val="1"/>
        <w:spacing w:line="360" w:lineRule="auto"/>
        <w:rPr>
          <w:rFonts w:eastAsia="Times New Roman"/>
          <w:rtl/>
        </w:rPr>
      </w:pPr>
      <w:r w:rsidRPr="00711E35">
        <w:rPr>
          <w:rFonts w:ascii="Arial" w:eastAsia="Times New Roman" w:hAnsi="Arial" w:cs="Arial"/>
          <w:bCs w:val="0"/>
          <w:color w:val="000000"/>
          <w:sz w:val="24"/>
          <w:szCs w:val="24"/>
        </w:rPr>
        <w:lastRenderedPageBreak/>
        <w:br/>
      </w:r>
    </w:p>
    <w:p w:rsidR="002405D6" w:rsidRPr="002405D6" w:rsidRDefault="002405D6" w:rsidP="00711E35">
      <w:pPr>
        <w:pStyle w:val="1"/>
        <w:spacing w:line="360" w:lineRule="auto"/>
        <w:rPr>
          <w:rFonts w:ascii="Times New Roman" w:eastAsia="Times New Roman" w:hAnsi="Times New Roman" w:cs="Times New Roman"/>
        </w:rPr>
      </w:pPr>
      <w:bookmarkStart w:id="6" w:name="_Toc515204913"/>
      <w:r w:rsidRPr="002405D6">
        <w:rPr>
          <w:rFonts w:eastAsia="Times New Roman"/>
          <w:rtl/>
        </w:rPr>
        <w:t>ביבליוגרפיה</w:t>
      </w:r>
      <w:bookmarkEnd w:id="6"/>
    </w:p>
    <w:p w:rsidR="002405D6" w:rsidRDefault="002405D6" w:rsidP="002405D6">
      <w:pPr>
        <w:spacing w:after="0" w:line="240" w:lineRule="auto"/>
        <w:rPr>
          <w:rFonts w:ascii="David" w:eastAsia="Times New Roman" w:hAnsi="David" w:cs="David"/>
          <w:color w:val="000000"/>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4"/>
          <w:szCs w:val="24"/>
          <w:rtl/>
        </w:rPr>
        <w:t xml:space="preserve">ברגר, א', </w:t>
      </w:r>
      <w:proofErr w:type="spellStart"/>
      <w:r w:rsidRPr="002405D6">
        <w:rPr>
          <w:rFonts w:ascii="David" w:eastAsia="Times New Roman" w:hAnsi="David" w:cs="David"/>
          <w:color w:val="000000"/>
          <w:sz w:val="24"/>
          <w:szCs w:val="24"/>
          <w:rtl/>
        </w:rPr>
        <w:t>קופמן</w:t>
      </w:r>
      <w:proofErr w:type="spellEnd"/>
      <w:r w:rsidRPr="002405D6">
        <w:rPr>
          <w:rFonts w:ascii="David" w:eastAsia="Times New Roman" w:hAnsi="David" w:cs="David"/>
          <w:color w:val="000000"/>
          <w:sz w:val="24"/>
          <w:szCs w:val="24"/>
          <w:rtl/>
        </w:rPr>
        <w:t xml:space="preserve">, א' והניק, א' (2008). התפתחות של ויסות עצמי מולד ונלמד. בתוך </w:t>
      </w:r>
      <w:proofErr w:type="spellStart"/>
      <w:r w:rsidRPr="002405D6">
        <w:rPr>
          <w:rFonts w:ascii="David" w:eastAsia="Times New Roman" w:hAnsi="David" w:cs="David"/>
          <w:color w:val="000000"/>
          <w:sz w:val="24"/>
          <w:szCs w:val="24"/>
          <w:rtl/>
        </w:rPr>
        <w:t>פ"ש</w:t>
      </w:r>
      <w:proofErr w:type="spellEnd"/>
      <w:r w:rsidRPr="002405D6">
        <w:rPr>
          <w:rFonts w:ascii="David" w:eastAsia="Times New Roman" w:hAnsi="David" w:cs="David"/>
          <w:color w:val="000000"/>
          <w:sz w:val="24"/>
          <w:szCs w:val="24"/>
          <w:rtl/>
        </w:rPr>
        <w:t xml:space="preserve"> קליין וי"ב </w:t>
      </w:r>
      <w:proofErr w:type="spellStart"/>
      <w:r w:rsidRPr="002405D6">
        <w:rPr>
          <w:rFonts w:ascii="David" w:eastAsia="Times New Roman" w:hAnsi="David" w:cs="David"/>
          <w:color w:val="000000"/>
          <w:sz w:val="24"/>
          <w:szCs w:val="24"/>
          <w:rtl/>
        </w:rPr>
        <w:t>יבלון</w:t>
      </w:r>
      <w:proofErr w:type="spellEnd"/>
      <w:r w:rsidRPr="002405D6">
        <w:rPr>
          <w:rFonts w:ascii="David" w:eastAsia="Times New Roman" w:hAnsi="David" w:cs="David"/>
          <w:color w:val="000000"/>
          <w:sz w:val="24"/>
          <w:szCs w:val="24"/>
          <w:rtl/>
        </w:rPr>
        <w:t xml:space="preserve"> (עורכים), ממחקר לעשייה בחינוך לגיל הרך (עמ' 66-39). ירושלים: האקדמיה הלאומית הישראלית למדעים</w:t>
      </w:r>
      <w:r w:rsidRPr="002405D6">
        <w:rPr>
          <w:rFonts w:ascii="David" w:eastAsia="Times New Roman" w:hAnsi="David" w:cs="David"/>
          <w:color w:val="000000"/>
          <w:sz w:val="24"/>
          <w:szCs w:val="24"/>
          <w:rtl/>
        </w:rPr>
        <w:br/>
      </w:r>
      <w:r w:rsidRPr="002405D6">
        <w:rPr>
          <w:rFonts w:ascii="David" w:eastAsia="Times New Roman" w:hAnsi="David" w:cs="David"/>
          <w:color w:val="000000"/>
          <w:sz w:val="24"/>
          <w:szCs w:val="24"/>
          <w:rtl/>
        </w:rPr>
        <w:br/>
      </w:r>
    </w:p>
    <w:p w:rsidR="002405D6" w:rsidRPr="002405D6" w:rsidRDefault="002405D6" w:rsidP="002405D6">
      <w:pPr>
        <w:spacing w:after="0" w:line="240" w:lineRule="auto"/>
        <w:rPr>
          <w:rFonts w:ascii="Times New Roman" w:eastAsia="Times New Roman" w:hAnsi="Times New Roman" w:cs="Times New Roman"/>
          <w:sz w:val="24"/>
          <w:szCs w:val="24"/>
          <w:rtl/>
        </w:rPr>
      </w:pPr>
      <w:proofErr w:type="spellStart"/>
      <w:r w:rsidRPr="002405D6">
        <w:rPr>
          <w:rFonts w:ascii="David" w:eastAsia="Times New Roman" w:hAnsi="David" w:cs="David"/>
          <w:color w:val="000000"/>
          <w:sz w:val="24"/>
          <w:szCs w:val="24"/>
          <w:rtl/>
        </w:rPr>
        <w:t>גימפל</w:t>
      </w:r>
      <w:proofErr w:type="spellEnd"/>
      <w:r w:rsidRPr="002405D6">
        <w:rPr>
          <w:rFonts w:ascii="David" w:eastAsia="Times New Roman" w:hAnsi="David" w:cs="David"/>
          <w:color w:val="000000"/>
          <w:sz w:val="24"/>
          <w:szCs w:val="24"/>
          <w:rtl/>
        </w:rPr>
        <w:t xml:space="preserve">, א'. (2008). </w:t>
      </w:r>
      <w:r w:rsidRPr="002405D6">
        <w:rPr>
          <w:rFonts w:ascii="David" w:eastAsia="Times New Roman" w:hAnsi="David" w:cs="David"/>
          <w:i/>
          <w:iCs/>
          <w:color w:val="000000"/>
          <w:sz w:val="24"/>
          <w:szCs w:val="24"/>
          <w:rtl/>
        </w:rPr>
        <w:t xml:space="preserve">אימון מוחי לריפוי הפרעת קשב </w:t>
      </w:r>
      <w:proofErr w:type="spellStart"/>
      <w:r w:rsidRPr="002405D6">
        <w:rPr>
          <w:rFonts w:ascii="David" w:eastAsia="Times New Roman" w:hAnsi="David" w:cs="David"/>
          <w:i/>
          <w:iCs/>
          <w:color w:val="000000"/>
          <w:sz w:val="24"/>
          <w:szCs w:val="24"/>
          <w:rtl/>
        </w:rPr>
        <w:t>וריכוז.</w:t>
      </w:r>
      <w:r w:rsidRPr="002405D6">
        <w:rPr>
          <w:rFonts w:ascii="David" w:eastAsia="Times New Roman" w:hAnsi="David" w:cs="David"/>
          <w:color w:val="000000"/>
          <w:sz w:val="24"/>
          <w:szCs w:val="24"/>
          <w:rtl/>
        </w:rPr>
        <w:t>דרום</w:t>
      </w:r>
      <w:proofErr w:type="spellEnd"/>
      <w:r w:rsidRPr="002405D6">
        <w:rPr>
          <w:rFonts w:ascii="David" w:eastAsia="Times New Roman" w:hAnsi="David" w:cs="David"/>
          <w:color w:val="000000"/>
          <w:sz w:val="24"/>
          <w:szCs w:val="24"/>
          <w:rtl/>
        </w:rPr>
        <w:t xml:space="preserve"> קרולינה, ארה"ב : </w:t>
      </w:r>
      <w:proofErr w:type="spellStart"/>
      <w:r w:rsidRPr="002405D6">
        <w:rPr>
          <w:rFonts w:ascii="David" w:eastAsia="Times New Roman" w:hAnsi="David" w:cs="David"/>
          <w:color w:val="000000"/>
          <w:sz w:val="24"/>
          <w:szCs w:val="24"/>
          <w:rtl/>
        </w:rPr>
        <w:t>בוקסרג</w:t>
      </w:r>
      <w:proofErr w:type="spellEnd"/>
      <w:r w:rsidRPr="002405D6">
        <w:rPr>
          <w:rFonts w:ascii="David" w:eastAsia="Times New Roman" w:hAnsi="David" w:cs="David"/>
          <w:color w:val="000000"/>
          <w:sz w:val="24"/>
          <w:szCs w:val="24"/>
          <w:rtl/>
        </w:rPr>
        <w:t>' הוצאה לאור.</w:t>
      </w: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זכאי, ד' (2002). מנגנוני קשב ותפיסה (עמ' 207-227). בתוך פסיכולוגיה קוגניטיבית (כרך ב', עמ' 227-207). רעננה: האוניברסיטה הפתוחה</w:t>
      </w:r>
      <w:r w:rsidRPr="002405D6">
        <w:rPr>
          <w:rFonts w:ascii="David" w:eastAsia="Times New Roman" w:hAnsi="David" w:cs="David"/>
          <w:color w:val="000000"/>
          <w:sz w:val="24"/>
          <w:szCs w:val="24"/>
          <w:rtl/>
        </w:rPr>
        <w:br/>
      </w:r>
      <w:r w:rsidRPr="002405D6">
        <w:rPr>
          <w:rFonts w:ascii="David" w:eastAsia="Times New Roman" w:hAnsi="David" w:cs="David"/>
          <w:color w:val="000000"/>
          <w:sz w:val="24"/>
          <w:szCs w:val="24"/>
          <w:rtl/>
        </w:rPr>
        <w:br/>
      </w:r>
    </w:p>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4"/>
          <w:szCs w:val="24"/>
          <w:rtl/>
        </w:rPr>
        <w:t xml:space="preserve">שלו- מבורך, ל' ופרחי, מ' (2011). הפרעת קשב וריכוז. בתוך נ' מור, י' </w:t>
      </w:r>
      <w:proofErr w:type="spellStart"/>
      <w:r w:rsidRPr="002405D6">
        <w:rPr>
          <w:rFonts w:ascii="David" w:eastAsia="Times New Roman" w:hAnsi="David" w:cs="David"/>
          <w:color w:val="000000"/>
          <w:sz w:val="24"/>
          <w:szCs w:val="24"/>
          <w:rtl/>
        </w:rPr>
        <w:t>מאיירס</w:t>
      </w:r>
      <w:proofErr w:type="spellEnd"/>
      <w:r w:rsidRPr="002405D6">
        <w:rPr>
          <w:rFonts w:ascii="David" w:eastAsia="Times New Roman" w:hAnsi="David" w:cs="David"/>
          <w:color w:val="000000"/>
          <w:sz w:val="24"/>
          <w:szCs w:val="24"/>
          <w:rtl/>
        </w:rPr>
        <w:t>, צ' מרום, וא' גלבוע-</w:t>
      </w:r>
      <w:proofErr w:type="spellStart"/>
      <w:r w:rsidRPr="002405D6">
        <w:rPr>
          <w:rFonts w:ascii="David" w:eastAsia="Times New Roman" w:hAnsi="David" w:cs="David"/>
          <w:color w:val="000000"/>
          <w:sz w:val="24"/>
          <w:szCs w:val="24"/>
          <w:rtl/>
        </w:rPr>
        <w:t>שכטמן</w:t>
      </w:r>
      <w:proofErr w:type="spellEnd"/>
      <w:r w:rsidRPr="002405D6">
        <w:rPr>
          <w:rFonts w:ascii="David" w:eastAsia="Times New Roman" w:hAnsi="David" w:cs="David"/>
          <w:color w:val="000000"/>
          <w:sz w:val="24"/>
          <w:szCs w:val="24"/>
          <w:rtl/>
        </w:rPr>
        <w:t xml:space="preserve"> (עורכים), טיפול קוגניטיבי-התנהגותי בילדים: עקרונות טיפוליים (עמ'  .(286-267) תל אביב: דיונון</w:t>
      </w:r>
    </w:p>
    <w:p w:rsidR="009B1B47" w:rsidRPr="002405D6" w:rsidRDefault="009B1B47" w:rsidP="002405D6">
      <w:pPr>
        <w:spacing w:after="0" w:line="240" w:lineRule="auto"/>
        <w:rPr>
          <w:rFonts w:ascii="Times New Roman" w:eastAsia="Times New Roman" w:hAnsi="Times New Roman" w:cs="Times New Roman"/>
          <w:sz w:val="24"/>
          <w:szCs w:val="24"/>
          <w:rtl/>
        </w:rPr>
      </w:pPr>
    </w:p>
    <w:p w:rsidR="009B1B47" w:rsidRPr="00E56996" w:rsidRDefault="009B1B47" w:rsidP="00E56996">
      <w:pPr>
        <w:jc w:val="right"/>
        <w:rPr>
          <w:sz w:val="24"/>
          <w:szCs w:val="24"/>
        </w:rPr>
      </w:pPr>
      <w:r w:rsidRPr="00E56996">
        <w:rPr>
          <w:sz w:val="24"/>
          <w:szCs w:val="24"/>
        </w:rPr>
        <w:t>Owens (2017</w:t>
      </w:r>
      <w:r w:rsidR="00E56996" w:rsidRPr="00E56996">
        <w:rPr>
          <w:sz w:val="24"/>
          <w:szCs w:val="24"/>
        </w:rPr>
        <w:t xml:space="preserve">). </w:t>
      </w:r>
      <w:r w:rsidRPr="00E56996">
        <w:rPr>
          <w:sz w:val="24"/>
          <w:szCs w:val="24"/>
        </w:rPr>
        <w:t>Rates of common classroom behavior management strategies. Journal of Emotional and Behavioral Disorders. Early online publication</w:t>
      </w:r>
    </w:p>
    <w:p w:rsidR="009B1B47" w:rsidRPr="009B1B47" w:rsidRDefault="009B1B47" w:rsidP="009B1B47">
      <w:pPr>
        <w:pStyle w:val="1"/>
        <w:rPr>
          <w:rFonts w:ascii="David" w:eastAsia="Times New Roman" w:hAnsi="David"/>
          <w:color w:val="000000"/>
          <w:sz w:val="24"/>
          <w:szCs w:val="24"/>
        </w:rPr>
      </w:pPr>
    </w:p>
    <w:p w:rsidR="00B3386E" w:rsidRDefault="00B3386E">
      <w:pPr>
        <w:bidi w:val="0"/>
        <w:rPr>
          <w:rFonts w:eastAsia="Times New Roman"/>
          <w:rtl/>
        </w:rPr>
      </w:pPr>
      <w:r>
        <w:rPr>
          <w:rFonts w:eastAsia="Times New Roman"/>
          <w:rtl/>
        </w:rPr>
        <w:br w:type="page"/>
      </w:r>
    </w:p>
    <w:p w:rsidR="00B3386E" w:rsidRDefault="00B3386E" w:rsidP="00B3386E">
      <w:pPr>
        <w:bidi w:val="0"/>
        <w:jc w:val="right"/>
        <w:rPr>
          <w:rFonts w:asciiTheme="majorHAnsi" w:eastAsia="Times New Roman" w:hAnsiTheme="majorHAnsi" w:cs="David"/>
          <w:bCs/>
          <w:sz w:val="32"/>
          <w:szCs w:val="28"/>
          <w:rtl/>
        </w:rPr>
      </w:pPr>
    </w:p>
    <w:p w:rsidR="002405D6" w:rsidRPr="002405D6" w:rsidRDefault="002405D6" w:rsidP="002405D6">
      <w:pPr>
        <w:pStyle w:val="1"/>
        <w:rPr>
          <w:rFonts w:ascii="Times New Roman" w:eastAsia="Times New Roman" w:hAnsi="Times New Roman" w:cs="Times New Roman"/>
          <w:rtl/>
        </w:rPr>
      </w:pPr>
      <w:bookmarkStart w:id="7" w:name="_Toc515204914"/>
      <w:r w:rsidRPr="002405D6">
        <w:rPr>
          <w:rFonts w:eastAsia="Times New Roman"/>
          <w:rtl/>
        </w:rPr>
        <w:t>נספחים</w:t>
      </w:r>
      <w:bookmarkEnd w:id="7"/>
    </w:p>
    <w:p w:rsidR="002405D6" w:rsidRDefault="002405D6" w:rsidP="002405D6">
      <w:pPr>
        <w:spacing w:after="0" w:line="240" w:lineRule="auto"/>
        <w:rPr>
          <w:rFonts w:ascii="David" w:eastAsia="Times New Roman" w:hAnsi="David" w:cs="David"/>
          <w:color w:val="000000"/>
          <w:sz w:val="24"/>
          <w:szCs w:val="24"/>
          <w:rtl/>
        </w:rPr>
      </w:pPr>
    </w:p>
    <w:p w:rsidR="002405D6" w:rsidRPr="00AE47D7" w:rsidRDefault="002405D6" w:rsidP="00AE47D7">
      <w:pPr>
        <w:pStyle w:val="2"/>
        <w:rPr>
          <w:rFonts w:ascii="Times New Roman" w:eastAsia="Times New Roman" w:hAnsi="Times New Roman" w:cs="Times New Roman"/>
          <w:b/>
          <w:bCs/>
          <w:color w:val="000000" w:themeColor="text1"/>
          <w:rtl/>
        </w:rPr>
      </w:pPr>
      <w:bookmarkStart w:id="8" w:name="_Toc515204915"/>
      <w:r w:rsidRPr="00AE47D7">
        <w:rPr>
          <w:rFonts w:eastAsia="Times New Roman"/>
          <w:b/>
          <w:bCs/>
          <w:color w:val="000000" w:themeColor="text1"/>
          <w:rtl/>
        </w:rPr>
        <w:t>דוגמה לטבלת מיפוי תלמידים</w:t>
      </w:r>
      <w:bookmarkEnd w:id="8"/>
    </w:p>
    <w:p w:rsidR="002405D6" w:rsidRPr="002405D6" w:rsidRDefault="002405D6" w:rsidP="002405D6">
      <w:pPr>
        <w:bidi w:val="0"/>
        <w:spacing w:after="0" w:line="240" w:lineRule="auto"/>
        <w:rPr>
          <w:rFonts w:ascii="Times New Roman" w:eastAsia="Times New Roman" w:hAnsi="Times New Roman" w:cs="Times New Roman"/>
          <w:sz w:val="24"/>
          <w:szCs w:val="24"/>
          <w:rtl/>
        </w:rPr>
      </w:pPr>
    </w:p>
    <w:tbl>
      <w:tblPr>
        <w:bidiVisual/>
        <w:tblW w:w="0" w:type="auto"/>
        <w:tblInd w:w="-361" w:type="dxa"/>
        <w:tblCellMar>
          <w:top w:w="15" w:type="dxa"/>
          <w:left w:w="15" w:type="dxa"/>
          <w:bottom w:w="15" w:type="dxa"/>
          <w:right w:w="15" w:type="dxa"/>
        </w:tblCellMar>
        <w:tblLook w:val="04A0" w:firstRow="1" w:lastRow="0" w:firstColumn="1" w:lastColumn="0" w:noHBand="0" w:noVBand="1"/>
      </w:tblPr>
      <w:tblGrid>
        <w:gridCol w:w="1043"/>
        <w:gridCol w:w="920"/>
        <w:gridCol w:w="1080"/>
        <w:gridCol w:w="825"/>
        <w:gridCol w:w="745"/>
        <w:gridCol w:w="920"/>
        <w:gridCol w:w="1276"/>
        <w:gridCol w:w="918"/>
        <w:gridCol w:w="920"/>
      </w:tblGrid>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b/>
                <w:bCs/>
                <w:color w:val="000000"/>
                <w:sz w:val="24"/>
                <w:szCs w:val="24"/>
                <w:rtl/>
              </w:rPr>
              <w:t>שפה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אנגלית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חשבון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חברתית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רגשית והתנהגותית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proofErr w:type="spellStart"/>
            <w:r w:rsidRPr="002405D6">
              <w:rPr>
                <w:rFonts w:ascii="David" w:eastAsia="Times New Roman" w:hAnsi="David" w:cs="David"/>
                <w:b/>
                <w:bCs/>
                <w:color w:val="000000"/>
                <w:sz w:val="24"/>
                <w:szCs w:val="24"/>
                <w:rtl/>
              </w:rPr>
              <w:t>חוזקות</w:t>
            </w:r>
            <w:proofErr w:type="spellEnd"/>
            <w:r w:rsidRPr="002405D6">
              <w:rPr>
                <w:rFonts w:ascii="David" w:eastAsia="Times New Roman" w:hAnsi="David" w:cs="David"/>
                <w:b/>
                <w:bCs/>
                <w:color w:val="000000"/>
                <w:sz w:val="24"/>
                <w:szCs w:val="24"/>
                <w:rtl/>
              </w:rPr>
              <w:t xml:space="preserve"> התלמיד</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העשרה והעצמה</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ספטמבר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היכן התלמיד נמצא היום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חזק ב…</w:t>
            </w: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מתקשה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דחוי חברתית, מציק לילדים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מתפרץ, נוטה לכעוס בקלות על דברים של מה בכך</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אוהב לעזור ולסייע</w:t>
            </w: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אוהב בעלי חיים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טוב במחשבים</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תכנון לחודשיים הקרובים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-תכנית למידה על הנושאים:...</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-השלמת פערים</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Default="002405D6" w:rsidP="002405D6">
            <w:pPr>
              <w:spacing w:after="0" w:line="240" w:lineRule="auto"/>
              <w:rPr>
                <w:rFonts w:ascii="David" w:eastAsia="Times New Roman" w:hAnsi="David" w:cs="David"/>
                <w:color w:val="000000"/>
                <w:sz w:val="20"/>
                <w:szCs w:val="20"/>
                <w:rtl/>
              </w:rPr>
            </w:pPr>
            <w:r w:rsidRPr="002405D6">
              <w:rPr>
                <w:rFonts w:ascii="David" w:eastAsia="Times New Roman" w:hAnsi="David" w:cs="David"/>
                <w:color w:val="000000"/>
                <w:sz w:val="20"/>
                <w:szCs w:val="20"/>
                <w:rtl/>
              </w:rPr>
              <w:t>-חיזוק אסטרטגיות</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-מעקב שעורי בית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מעקב ותיווך בזמן ההפסקות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 xml:space="preserve">עבודה עם מודל </w:t>
            </w:r>
            <w:proofErr w:type="spellStart"/>
            <w:r w:rsidRPr="002405D6">
              <w:rPr>
                <w:rFonts w:ascii="David" w:eastAsia="Times New Roman" w:hAnsi="David" w:cs="David"/>
                <w:color w:val="000000"/>
                <w:sz w:val="20"/>
                <w:szCs w:val="20"/>
                <w:rtl/>
              </w:rPr>
              <w:t>אפר"ת</w:t>
            </w:r>
            <w:proofErr w:type="spellEnd"/>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proofErr w:type="spellStart"/>
            <w:r w:rsidRPr="002405D6">
              <w:rPr>
                <w:rFonts w:ascii="David" w:eastAsia="Times New Roman" w:hAnsi="David" w:cs="David"/>
                <w:color w:val="000000"/>
                <w:sz w:val="20"/>
                <w:szCs w:val="20"/>
                <w:rtl/>
              </w:rPr>
              <w:t>מיינדפולנס</w:t>
            </w:r>
            <w:proofErr w:type="spellEnd"/>
            <w:r w:rsidRPr="002405D6">
              <w:rPr>
                <w:rFonts w:ascii="David" w:eastAsia="Times New Roman" w:hAnsi="David" w:cs="David"/>
                <w:color w:val="000000"/>
                <w:sz w:val="20"/>
                <w:szCs w:val="20"/>
                <w:rtl/>
              </w:rPr>
              <w:t xml:space="preserve"> בכיתה ובבית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להטיל עליו אחריות בכיתה, לתרום אותו כיד ימיני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לצרף לעבודה בפינת החי</w:t>
            </w: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מתן חיזוקים רבים בשיעור ובהפסקה</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אוקטובר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היכן התלמיד נמצא היום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תכנון לחודשיים הקרובים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r>
    </w:tbl>
    <w:p w:rsidR="008800F4" w:rsidRDefault="008800F4">
      <w:pPr>
        <w:rPr>
          <w:rtl/>
        </w:rPr>
      </w:pPr>
    </w:p>
    <w:p w:rsidR="00DC5F29" w:rsidRDefault="00DC5F29">
      <w:pPr>
        <w:rPr>
          <w:rtl/>
        </w:rPr>
      </w:pPr>
    </w:p>
    <w:p w:rsidR="00DC5F29" w:rsidRDefault="00DC5F29">
      <w:pPr>
        <w:rPr>
          <w:rtl/>
        </w:rPr>
      </w:pPr>
    </w:p>
    <w:p w:rsidR="00B3386E" w:rsidRPr="00AE47D7" w:rsidRDefault="00B3386E" w:rsidP="00AE47D7">
      <w:pPr>
        <w:pStyle w:val="2"/>
        <w:rPr>
          <w:rFonts w:ascii="David" w:hAnsi="David" w:cs="David"/>
          <w:b/>
          <w:bCs/>
          <w:rtl/>
        </w:rPr>
      </w:pPr>
      <w:bookmarkStart w:id="9" w:name="_Toc515204916"/>
      <w:r w:rsidRPr="00AE47D7">
        <w:rPr>
          <w:rFonts w:ascii="David" w:hAnsi="David" w:cs="David"/>
          <w:b/>
          <w:bCs/>
          <w:color w:val="000000" w:themeColor="text1"/>
          <w:rtl/>
        </w:rPr>
        <w:t xml:space="preserve">קישורים </w:t>
      </w:r>
      <w:proofErr w:type="spellStart"/>
      <w:r w:rsidRPr="00AE47D7">
        <w:rPr>
          <w:rFonts w:ascii="David" w:hAnsi="David" w:cs="David"/>
          <w:b/>
          <w:bCs/>
          <w:color w:val="000000" w:themeColor="text1"/>
          <w:rtl/>
        </w:rPr>
        <w:t>למיינדפולנס</w:t>
      </w:r>
      <w:proofErr w:type="spellEnd"/>
      <w:r w:rsidRPr="00AE47D7">
        <w:rPr>
          <w:rFonts w:ascii="David" w:hAnsi="David" w:cs="David"/>
          <w:b/>
          <w:bCs/>
          <w:color w:val="000000" w:themeColor="text1"/>
          <w:rtl/>
        </w:rPr>
        <w:t>:</w:t>
      </w:r>
      <w:bookmarkEnd w:id="9"/>
    </w:p>
    <w:p w:rsidR="00B3386E" w:rsidRDefault="00AE47D7" w:rsidP="00AE47D7">
      <w:pPr>
        <w:pStyle w:val="a3"/>
        <w:numPr>
          <w:ilvl w:val="0"/>
          <w:numId w:val="6"/>
        </w:numPr>
        <w:spacing w:line="360" w:lineRule="auto"/>
      </w:pPr>
      <w:r>
        <w:rPr>
          <w:rFonts w:hint="cs"/>
          <w:rtl/>
        </w:rPr>
        <w:t xml:space="preserve">קשב לנשימה לילדים </w:t>
      </w:r>
      <w:hyperlink r:id="rId9" w:history="1">
        <w:r w:rsidRPr="005D1ED8">
          <w:rPr>
            <w:rStyle w:val="Hyperlink"/>
          </w:rPr>
          <w:t>https://www.youtube.com/watch?v=uBLVHUMxuYU&amp;index=2&amp;list=PLl8tpDSCL1CqQR7XNftBuzY5EThlZ0-6o</w:t>
        </w:r>
      </w:hyperlink>
      <w:r>
        <w:rPr>
          <w:rFonts w:hint="cs"/>
          <w:rtl/>
        </w:rPr>
        <w:t xml:space="preserve"> </w:t>
      </w:r>
    </w:p>
    <w:p w:rsidR="00AE47D7" w:rsidRDefault="00AE47D7" w:rsidP="00AE47D7">
      <w:pPr>
        <w:pStyle w:val="a3"/>
        <w:numPr>
          <w:ilvl w:val="0"/>
          <w:numId w:val="6"/>
        </w:numPr>
        <w:spacing w:line="360" w:lineRule="auto"/>
      </w:pPr>
      <w:r>
        <w:rPr>
          <w:rFonts w:hint="cs"/>
          <w:rtl/>
        </w:rPr>
        <w:t xml:space="preserve">משחק הפסלים </w:t>
      </w:r>
      <w:hyperlink r:id="rId10" w:history="1">
        <w:r w:rsidRPr="005D1ED8">
          <w:rPr>
            <w:rStyle w:val="Hyperlink"/>
          </w:rPr>
          <w:t>https://www.youtube.com/watch?v=obA_RNP6V4g&amp;index=3&amp;list=PLl8tpDSCL1CqQR7XNftBuzY5EThlZ0-6o</w:t>
        </w:r>
      </w:hyperlink>
      <w:r>
        <w:rPr>
          <w:rFonts w:hint="cs"/>
          <w:rtl/>
        </w:rPr>
        <w:t xml:space="preserve"> </w:t>
      </w:r>
    </w:p>
    <w:p w:rsidR="00AE47D7" w:rsidRDefault="00AE47D7" w:rsidP="00AE47D7">
      <w:pPr>
        <w:pStyle w:val="a3"/>
        <w:numPr>
          <w:ilvl w:val="0"/>
          <w:numId w:val="6"/>
        </w:numPr>
        <w:spacing w:line="360" w:lineRule="auto"/>
        <w:rPr>
          <w:rtl/>
        </w:rPr>
      </w:pPr>
      <w:r>
        <w:rPr>
          <w:rFonts w:hint="cs"/>
          <w:rtl/>
        </w:rPr>
        <w:t xml:space="preserve">מקום בטוח </w:t>
      </w:r>
      <w:hyperlink r:id="rId11" w:history="1">
        <w:r w:rsidRPr="005D1ED8">
          <w:rPr>
            <w:rStyle w:val="Hyperlink"/>
          </w:rPr>
          <w:t>https://www.youtube.com/watch?v=_8wxZBPyK-U&amp;index=4&amp;list=PLl8tpDSCL1CqQR7XNftBuzY5EThlZ0-6o</w:t>
        </w:r>
      </w:hyperlink>
      <w:r>
        <w:rPr>
          <w:rFonts w:hint="cs"/>
          <w:rtl/>
        </w:rPr>
        <w:t xml:space="preserve"> </w:t>
      </w:r>
    </w:p>
    <w:p w:rsidR="00B3386E" w:rsidRDefault="00B3386E" w:rsidP="00AE47D7">
      <w:pPr>
        <w:spacing w:line="360" w:lineRule="auto"/>
      </w:pPr>
    </w:p>
    <w:sectPr w:rsidR="00B3386E" w:rsidSect="00D01F74">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700" w:rsidRDefault="005D7700" w:rsidP="00DC5F29">
      <w:pPr>
        <w:spacing w:after="0" w:line="240" w:lineRule="auto"/>
      </w:pPr>
      <w:r>
        <w:separator/>
      </w:r>
    </w:p>
  </w:endnote>
  <w:endnote w:type="continuationSeparator" w:id="0">
    <w:p w:rsidR="005D7700" w:rsidRDefault="005D7700" w:rsidP="00DC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Hodes">
    <w:panose1 w:val="02010401010101010101"/>
    <w:charset w:val="B1"/>
    <w:family w:val="auto"/>
    <w:pitch w:val="variable"/>
    <w:sig w:usb0="00000801" w:usb1="40000000" w:usb2="00000000" w:usb3="00000000" w:csb0="00000020" w:csb1="00000000"/>
  </w:font>
  <w:font w:name="Segoe UI Black">
    <w:panose1 w:val="020B0A02040204020203"/>
    <w:charset w:val="00"/>
    <w:family w:val="swiss"/>
    <w:pitch w:val="variable"/>
    <w:sig w:usb0="E10002FF" w:usb1="4000E4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8C" w:rsidRDefault="0009108C" w:rsidP="00435366">
    <w:pPr>
      <w:pStyle w:val="a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700" w:rsidRDefault="005D7700" w:rsidP="00DC5F29">
      <w:pPr>
        <w:spacing w:after="0" w:line="240" w:lineRule="auto"/>
      </w:pPr>
      <w:r>
        <w:separator/>
      </w:r>
    </w:p>
  </w:footnote>
  <w:footnote w:type="continuationSeparator" w:id="0">
    <w:p w:rsidR="005D7700" w:rsidRDefault="005D7700" w:rsidP="00DC5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1E6"/>
    <w:multiLevelType w:val="multilevel"/>
    <w:tmpl w:val="A30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63CC8"/>
    <w:multiLevelType w:val="hybridMultilevel"/>
    <w:tmpl w:val="2CA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42E16"/>
    <w:multiLevelType w:val="multilevel"/>
    <w:tmpl w:val="9F62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D55AF"/>
    <w:multiLevelType w:val="hybridMultilevel"/>
    <w:tmpl w:val="C1C8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A15"/>
    <w:multiLevelType w:val="hybridMultilevel"/>
    <w:tmpl w:val="000A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0390"/>
    <w:multiLevelType w:val="multilevel"/>
    <w:tmpl w:val="A12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D6"/>
    <w:rsid w:val="00000D4B"/>
    <w:rsid w:val="0009108C"/>
    <w:rsid w:val="000E02E2"/>
    <w:rsid w:val="00136EE8"/>
    <w:rsid w:val="001420E1"/>
    <w:rsid w:val="002405D6"/>
    <w:rsid w:val="00435366"/>
    <w:rsid w:val="004439E4"/>
    <w:rsid w:val="00486F25"/>
    <w:rsid w:val="00495287"/>
    <w:rsid w:val="005D7700"/>
    <w:rsid w:val="006264DD"/>
    <w:rsid w:val="00711E35"/>
    <w:rsid w:val="007558C1"/>
    <w:rsid w:val="00823149"/>
    <w:rsid w:val="008800F4"/>
    <w:rsid w:val="008904DE"/>
    <w:rsid w:val="0089125C"/>
    <w:rsid w:val="00952FDA"/>
    <w:rsid w:val="009B1B47"/>
    <w:rsid w:val="00A015B3"/>
    <w:rsid w:val="00A82EB4"/>
    <w:rsid w:val="00AE47D7"/>
    <w:rsid w:val="00AF120F"/>
    <w:rsid w:val="00AF13D3"/>
    <w:rsid w:val="00B3386E"/>
    <w:rsid w:val="00BC6CB0"/>
    <w:rsid w:val="00D01F74"/>
    <w:rsid w:val="00D3191E"/>
    <w:rsid w:val="00DC5F29"/>
    <w:rsid w:val="00E56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55E482-EA5B-4582-A929-7BB05393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2405D6"/>
    <w:pPr>
      <w:keepNext/>
      <w:keepLines/>
      <w:spacing w:before="240" w:after="0"/>
      <w:outlineLvl w:val="0"/>
    </w:pPr>
    <w:rPr>
      <w:rFonts w:asciiTheme="majorHAnsi" w:eastAsiaTheme="majorEastAsia" w:hAnsiTheme="majorHAnsi" w:cs="David"/>
      <w:bCs/>
      <w:sz w:val="32"/>
      <w:szCs w:val="28"/>
    </w:rPr>
  </w:style>
  <w:style w:type="paragraph" w:styleId="2">
    <w:name w:val="heading 2"/>
    <w:basedOn w:val="a"/>
    <w:next w:val="a"/>
    <w:link w:val="20"/>
    <w:uiPriority w:val="9"/>
    <w:unhideWhenUsed/>
    <w:qFormat/>
    <w:rsid w:val="00711E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B1B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405D6"/>
    <w:rPr>
      <w:rFonts w:asciiTheme="majorHAnsi" w:eastAsiaTheme="majorEastAsia" w:hAnsiTheme="majorHAnsi" w:cs="David"/>
      <w:bCs/>
      <w:sz w:val="32"/>
      <w:szCs w:val="28"/>
    </w:rPr>
  </w:style>
  <w:style w:type="paragraph" w:styleId="NormalWeb">
    <w:name w:val="Normal (Web)"/>
    <w:basedOn w:val="a"/>
    <w:uiPriority w:val="99"/>
    <w:semiHidden/>
    <w:unhideWhenUsed/>
    <w:rsid w:val="00711E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711E35"/>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semiHidden/>
    <w:rsid w:val="009B1B47"/>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AE47D7"/>
    <w:pPr>
      <w:ind w:left="720"/>
      <w:contextualSpacing/>
    </w:pPr>
  </w:style>
  <w:style w:type="character" w:styleId="Hyperlink">
    <w:name w:val="Hyperlink"/>
    <w:basedOn w:val="a0"/>
    <w:uiPriority w:val="99"/>
    <w:unhideWhenUsed/>
    <w:rsid w:val="00AE47D7"/>
    <w:rPr>
      <w:color w:val="0563C1" w:themeColor="hyperlink"/>
      <w:u w:val="single"/>
    </w:rPr>
  </w:style>
  <w:style w:type="paragraph" w:styleId="a4">
    <w:name w:val="TOC Heading"/>
    <w:basedOn w:val="1"/>
    <w:next w:val="a"/>
    <w:uiPriority w:val="39"/>
    <w:unhideWhenUsed/>
    <w:qFormat/>
    <w:rsid w:val="00DC5F29"/>
    <w:pPr>
      <w:outlineLvl w:val="9"/>
    </w:pPr>
    <w:rPr>
      <w:rFonts w:cstheme="majorBidi"/>
      <w:bCs w:val="0"/>
      <w:color w:val="2E74B5" w:themeColor="accent1" w:themeShade="BF"/>
      <w:szCs w:val="32"/>
      <w:rtl/>
      <w:cs/>
    </w:rPr>
  </w:style>
  <w:style w:type="paragraph" w:styleId="TOC1">
    <w:name w:val="toc 1"/>
    <w:basedOn w:val="a"/>
    <w:next w:val="a"/>
    <w:autoRedefine/>
    <w:uiPriority w:val="39"/>
    <w:unhideWhenUsed/>
    <w:rsid w:val="00DC5F29"/>
    <w:pPr>
      <w:spacing w:after="100"/>
    </w:pPr>
  </w:style>
  <w:style w:type="paragraph" w:styleId="TOC2">
    <w:name w:val="toc 2"/>
    <w:basedOn w:val="a"/>
    <w:next w:val="a"/>
    <w:autoRedefine/>
    <w:uiPriority w:val="39"/>
    <w:unhideWhenUsed/>
    <w:rsid w:val="00DC5F29"/>
    <w:pPr>
      <w:spacing w:after="100"/>
      <w:ind w:left="220"/>
    </w:pPr>
  </w:style>
  <w:style w:type="paragraph" w:styleId="a5">
    <w:name w:val="header"/>
    <w:basedOn w:val="a"/>
    <w:link w:val="a6"/>
    <w:uiPriority w:val="99"/>
    <w:unhideWhenUsed/>
    <w:rsid w:val="00DC5F29"/>
    <w:pPr>
      <w:tabs>
        <w:tab w:val="center" w:pos="4153"/>
        <w:tab w:val="right" w:pos="8306"/>
      </w:tabs>
      <w:spacing w:after="0" w:line="240" w:lineRule="auto"/>
    </w:pPr>
  </w:style>
  <w:style w:type="character" w:customStyle="1" w:styleId="a6">
    <w:name w:val="כותרת עליונה תו"/>
    <w:basedOn w:val="a0"/>
    <w:link w:val="a5"/>
    <w:uiPriority w:val="99"/>
    <w:rsid w:val="00DC5F29"/>
  </w:style>
  <w:style w:type="paragraph" w:styleId="a7">
    <w:name w:val="footer"/>
    <w:basedOn w:val="a"/>
    <w:link w:val="a8"/>
    <w:uiPriority w:val="99"/>
    <w:unhideWhenUsed/>
    <w:rsid w:val="00DC5F29"/>
    <w:pPr>
      <w:tabs>
        <w:tab w:val="center" w:pos="4153"/>
        <w:tab w:val="right" w:pos="8306"/>
      </w:tabs>
      <w:spacing w:after="0" w:line="240" w:lineRule="auto"/>
    </w:pPr>
  </w:style>
  <w:style w:type="character" w:customStyle="1" w:styleId="a8">
    <w:name w:val="כותרת תחתונה תו"/>
    <w:basedOn w:val="a0"/>
    <w:link w:val="a7"/>
    <w:uiPriority w:val="99"/>
    <w:rsid w:val="00DC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48821">
      <w:bodyDiv w:val="1"/>
      <w:marLeft w:val="0"/>
      <w:marRight w:val="0"/>
      <w:marTop w:val="0"/>
      <w:marBottom w:val="0"/>
      <w:divBdr>
        <w:top w:val="none" w:sz="0" w:space="0" w:color="auto"/>
        <w:left w:val="none" w:sz="0" w:space="0" w:color="auto"/>
        <w:bottom w:val="none" w:sz="0" w:space="0" w:color="auto"/>
        <w:right w:val="none" w:sz="0" w:space="0" w:color="auto"/>
      </w:divBdr>
    </w:div>
    <w:div w:id="715854739">
      <w:bodyDiv w:val="1"/>
      <w:marLeft w:val="0"/>
      <w:marRight w:val="0"/>
      <w:marTop w:val="0"/>
      <w:marBottom w:val="0"/>
      <w:divBdr>
        <w:top w:val="none" w:sz="0" w:space="0" w:color="auto"/>
        <w:left w:val="none" w:sz="0" w:space="0" w:color="auto"/>
        <w:bottom w:val="none" w:sz="0" w:space="0" w:color="auto"/>
        <w:right w:val="none" w:sz="0" w:space="0" w:color="auto"/>
      </w:divBdr>
    </w:div>
    <w:div w:id="780417452">
      <w:bodyDiv w:val="1"/>
      <w:marLeft w:val="0"/>
      <w:marRight w:val="0"/>
      <w:marTop w:val="0"/>
      <w:marBottom w:val="0"/>
      <w:divBdr>
        <w:top w:val="none" w:sz="0" w:space="0" w:color="auto"/>
        <w:left w:val="none" w:sz="0" w:space="0" w:color="auto"/>
        <w:bottom w:val="none" w:sz="0" w:space="0" w:color="auto"/>
        <w:right w:val="none" w:sz="0" w:space="0" w:color="auto"/>
      </w:divBdr>
      <w:divsChild>
        <w:div w:id="744952868">
          <w:marLeft w:val="0"/>
          <w:marRight w:val="-540"/>
          <w:marTop w:val="0"/>
          <w:marBottom w:val="0"/>
          <w:divBdr>
            <w:top w:val="none" w:sz="0" w:space="0" w:color="auto"/>
            <w:left w:val="none" w:sz="0" w:space="0" w:color="auto"/>
            <w:bottom w:val="none" w:sz="0" w:space="0" w:color="auto"/>
            <w:right w:val="none" w:sz="0" w:space="0" w:color="auto"/>
          </w:divBdr>
        </w:div>
      </w:divsChild>
    </w:div>
    <w:div w:id="1144078587">
      <w:bodyDiv w:val="1"/>
      <w:marLeft w:val="0"/>
      <w:marRight w:val="0"/>
      <w:marTop w:val="0"/>
      <w:marBottom w:val="0"/>
      <w:divBdr>
        <w:top w:val="none" w:sz="0" w:space="0" w:color="auto"/>
        <w:left w:val="none" w:sz="0" w:space="0" w:color="auto"/>
        <w:bottom w:val="none" w:sz="0" w:space="0" w:color="auto"/>
        <w:right w:val="none" w:sz="0" w:space="0" w:color="auto"/>
      </w:divBdr>
    </w:div>
    <w:div w:id="1159275141">
      <w:bodyDiv w:val="1"/>
      <w:marLeft w:val="0"/>
      <w:marRight w:val="0"/>
      <w:marTop w:val="0"/>
      <w:marBottom w:val="0"/>
      <w:divBdr>
        <w:top w:val="none" w:sz="0" w:space="0" w:color="auto"/>
        <w:left w:val="none" w:sz="0" w:space="0" w:color="auto"/>
        <w:bottom w:val="none" w:sz="0" w:space="0" w:color="auto"/>
        <w:right w:val="none" w:sz="0" w:space="0" w:color="auto"/>
      </w:divBdr>
    </w:div>
    <w:div w:id="1488547985">
      <w:bodyDiv w:val="1"/>
      <w:marLeft w:val="0"/>
      <w:marRight w:val="0"/>
      <w:marTop w:val="0"/>
      <w:marBottom w:val="0"/>
      <w:divBdr>
        <w:top w:val="none" w:sz="0" w:space="0" w:color="auto"/>
        <w:left w:val="none" w:sz="0" w:space="0" w:color="auto"/>
        <w:bottom w:val="none" w:sz="0" w:space="0" w:color="auto"/>
        <w:right w:val="none" w:sz="0" w:space="0" w:color="auto"/>
      </w:divBdr>
    </w:div>
    <w:div w:id="1738363391">
      <w:bodyDiv w:val="1"/>
      <w:marLeft w:val="0"/>
      <w:marRight w:val="0"/>
      <w:marTop w:val="0"/>
      <w:marBottom w:val="0"/>
      <w:divBdr>
        <w:top w:val="none" w:sz="0" w:space="0" w:color="auto"/>
        <w:left w:val="none" w:sz="0" w:space="0" w:color="auto"/>
        <w:bottom w:val="none" w:sz="0" w:space="0" w:color="auto"/>
        <w:right w:val="none" w:sz="0" w:space="0" w:color="auto"/>
      </w:divBdr>
      <w:divsChild>
        <w:div w:id="1587768203">
          <w:marLeft w:val="0"/>
          <w:marRight w:val="-540"/>
          <w:marTop w:val="0"/>
          <w:marBottom w:val="0"/>
          <w:divBdr>
            <w:top w:val="none" w:sz="0" w:space="0" w:color="auto"/>
            <w:left w:val="none" w:sz="0" w:space="0" w:color="auto"/>
            <w:bottom w:val="none" w:sz="0" w:space="0" w:color="auto"/>
            <w:right w:val="none" w:sz="0" w:space="0" w:color="auto"/>
          </w:divBdr>
        </w:div>
      </w:divsChild>
    </w:div>
    <w:div w:id="1770083162">
      <w:bodyDiv w:val="1"/>
      <w:marLeft w:val="0"/>
      <w:marRight w:val="0"/>
      <w:marTop w:val="0"/>
      <w:marBottom w:val="0"/>
      <w:divBdr>
        <w:top w:val="none" w:sz="0" w:space="0" w:color="auto"/>
        <w:left w:val="none" w:sz="0" w:space="0" w:color="auto"/>
        <w:bottom w:val="none" w:sz="0" w:space="0" w:color="auto"/>
        <w:right w:val="none" w:sz="0" w:space="0" w:color="auto"/>
      </w:divBdr>
    </w:div>
    <w:div w:id="1981616762">
      <w:bodyDiv w:val="1"/>
      <w:marLeft w:val="0"/>
      <w:marRight w:val="0"/>
      <w:marTop w:val="0"/>
      <w:marBottom w:val="0"/>
      <w:divBdr>
        <w:top w:val="none" w:sz="0" w:space="0" w:color="auto"/>
        <w:left w:val="none" w:sz="0" w:space="0" w:color="auto"/>
        <w:bottom w:val="none" w:sz="0" w:space="0" w:color="auto"/>
        <w:right w:val="none" w:sz="0" w:space="0" w:color="auto"/>
      </w:divBdr>
    </w:div>
    <w:div w:id="1986932776">
      <w:bodyDiv w:val="1"/>
      <w:marLeft w:val="0"/>
      <w:marRight w:val="0"/>
      <w:marTop w:val="0"/>
      <w:marBottom w:val="0"/>
      <w:divBdr>
        <w:top w:val="none" w:sz="0" w:space="0" w:color="auto"/>
        <w:left w:val="none" w:sz="0" w:space="0" w:color="auto"/>
        <w:bottom w:val="none" w:sz="0" w:space="0" w:color="auto"/>
        <w:right w:val="none" w:sz="0" w:space="0" w:color="auto"/>
      </w:divBdr>
      <w:divsChild>
        <w:div w:id="1300916825">
          <w:marLeft w:val="0"/>
          <w:marRight w:val="-540"/>
          <w:marTop w:val="0"/>
          <w:marBottom w:val="0"/>
          <w:divBdr>
            <w:top w:val="none" w:sz="0" w:space="0" w:color="auto"/>
            <w:left w:val="none" w:sz="0" w:space="0" w:color="auto"/>
            <w:bottom w:val="none" w:sz="0" w:space="0" w:color="auto"/>
            <w:right w:val="none" w:sz="0" w:space="0" w:color="auto"/>
          </w:divBdr>
        </w:div>
      </w:divsChild>
    </w:div>
    <w:div w:id="2132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8wxZBPyK-U&amp;index=4&amp;list=PLl8tpDSCL1CqQR7XNftBuzY5EThlZ0-6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bA_RNP6V4g&amp;index=3&amp;list=PLl8tpDSCL1CqQR7XNftBuzY5EThlZ0-6o" TargetMode="External"/><Relationship Id="rId4" Type="http://schemas.openxmlformats.org/officeDocument/2006/relationships/settings" Target="settings.xml"/><Relationship Id="rId9" Type="http://schemas.openxmlformats.org/officeDocument/2006/relationships/hyperlink" Target="https://www.youtube.com/watch?v=uBLVHUMxuYU&amp;index=2&amp;list=PLl8tpDSCL1CqQR7XNftBuzY5EThlZ0-6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Hodes">
    <w:panose1 w:val="02010401010101010101"/>
    <w:charset w:val="B1"/>
    <w:family w:val="auto"/>
    <w:pitch w:val="variable"/>
    <w:sig w:usb0="00000801" w:usb1="40000000" w:usb2="00000000" w:usb3="00000000" w:csb0="00000020" w:csb1="00000000"/>
  </w:font>
  <w:font w:name="Segoe UI Black">
    <w:panose1 w:val="020B0A02040204020203"/>
    <w:charset w:val="00"/>
    <w:family w:val="swiss"/>
    <w:pitch w:val="variable"/>
    <w:sig w:usb0="E10002FF" w:usb1="4000E4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0A"/>
    <w:rsid w:val="000E220A"/>
    <w:rsid w:val="00DC19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169CDC40C3480AB3086762AE40A4B4">
    <w:name w:val="8F169CDC40C3480AB3086762AE40A4B4"/>
    <w:rsid w:val="000E220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C66C-C3C9-4499-B378-CCD23395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13403</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 קאפח</dc:creator>
  <cp:keywords/>
  <dc:description/>
  <cp:lastModifiedBy>ליאת קאפח</cp:lastModifiedBy>
  <cp:revision>2</cp:revision>
  <dcterms:created xsi:type="dcterms:W3CDTF">2018-05-31T15:21:00Z</dcterms:created>
  <dcterms:modified xsi:type="dcterms:W3CDTF">2018-05-31T15:21:00Z</dcterms:modified>
</cp:coreProperties>
</file>